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E9F13" w14:textId="77777777" w:rsidR="00932A32" w:rsidRPr="00932A32" w:rsidRDefault="00932A32" w:rsidP="00932A32">
      <w:pPr>
        <w:pStyle w:val="Heading1"/>
      </w:pPr>
      <w:r w:rsidRPr="00932A32">
        <w:t>Protocol 201: Cereal Fungicide Protocol</w:t>
      </w:r>
    </w:p>
    <w:p w14:paraId="5828920E" w14:textId="77777777" w:rsidR="00932A32" w:rsidRDefault="00932A32" w:rsidP="00932A32">
      <w:pPr>
        <w:pStyle w:val="Heading1"/>
      </w:pPr>
      <w:r w:rsidRPr="00932A32">
        <w:t>AHDB Recommended Lists (RL) for cereals and oilseeds: cereal trials fungicide protocol.</w:t>
      </w:r>
    </w:p>
    <w:p w14:paraId="176267BC" w14:textId="11279769" w:rsidR="00910997" w:rsidRPr="00AD7E1D" w:rsidRDefault="00910997" w:rsidP="00F86FBC">
      <w:pPr>
        <w:pStyle w:val="Heading3"/>
        <w:rPr>
          <w:sz w:val="28"/>
          <w:szCs w:val="28"/>
        </w:rPr>
      </w:pPr>
      <w:r w:rsidRPr="00AD7E1D">
        <w:rPr>
          <w:sz w:val="28"/>
          <w:szCs w:val="28"/>
        </w:rPr>
        <w:t>(</w:t>
      </w:r>
      <w:r w:rsidR="00162863">
        <w:rPr>
          <w:sz w:val="28"/>
          <w:szCs w:val="28"/>
        </w:rPr>
        <w:t>V</w:t>
      </w:r>
      <w:r w:rsidRPr="00AD7E1D">
        <w:rPr>
          <w:sz w:val="28"/>
          <w:szCs w:val="28"/>
        </w:rPr>
        <w:t>ersion 2025.</w:t>
      </w:r>
      <w:r w:rsidR="00767EB5">
        <w:rPr>
          <w:sz w:val="28"/>
          <w:szCs w:val="28"/>
        </w:rPr>
        <w:t>2</w:t>
      </w:r>
      <w:r w:rsidR="00162863">
        <w:rPr>
          <w:sz w:val="28"/>
          <w:szCs w:val="28"/>
        </w:rPr>
        <w:t>, updated March 2026</w:t>
      </w:r>
      <w:r w:rsidRPr="00AD7E1D">
        <w:rPr>
          <w:sz w:val="28"/>
          <w:szCs w:val="28"/>
        </w:rPr>
        <w:t>)</w:t>
      </w:r>
    </w:p>
    <w:p w14:paraId="46093791" w14:textId="77777777" w:rsidR="00910997" w:rsidRDefault="00910997" w:rsidP="00910997"/>
    <w:p w14:paraId="1BB59C2E" w14:textId="70AFFE03" w:rsidR="004340C2" w:rsidRDefault="004340C2" w:rsidP="00326823">
      <w:pPr>
        <w:jc w:val="both"/>
      </w:pPr>
      <w:r>
        <w:t>This protocol was believed to comply with relevant agrochemical, environmental and other regulations at the time of writing but it is the responsibility of the contractor to ensure that it continues to comply. In the event of non-compliance, the protocol should not be followed but the Field Trials Manager should be notified at once of how the protocol requirements would breach regulations.</w:t>
      </w:r>
    </w:p>
    <w:p w14:paraId="15182502" w14:textId="2AB0AAFC" w:rsidR="004340C2" w:rsidRDefault="004340C2" w:rsidP="00326823">
      <w:pPr>
        <w:jc w:val="both"/>
      </w:pPr>
      <w:r>
        <w:t>Any deviation from this protocol other than under the circumstances described above may result in a breach of contract and should be agreed in advance.</w:t>
      </w:r>
    </w:p>
    <w:p w14:paraId="5AC8ECEC" w14:textId="569C3C9E" w:rsidR="004340C2" w:rsidRDefault="004340C2" w:rsidP="00326823">
      <w:pPr>
        <w:jc w:val="both"/>
      </w:pPr>
      <w:r>
        <w:t>While the Agriculture and Horticulture Development Board seeks to ensure that the information contained within this document is accurate at the time of printing, no warranty is given in respect thereof and, to the maximum extent permitted by law, the Agriculture and Horticulture Development Board accepts no liability for loss, damage or injury howsoever caused (including that caused by negligence) or suffered directly or indirectly in relation to information and opinions contained in or omitted from this document.</w:t>
      </w:r>
    </w:p>
    <w:p w14:paraId="5A4BEC58" w14:textId="42CE66A5" w:rsidR="004340C2" w:rsidRDefault="004340C2" w:rsidP="00326823">
      <w:pPr>
        <w:jc w:val="both"/>
      </w:pPr>
      <w:r>
        <w:t>Reference herein to trade names and proprietary products without stating that they are protected does not imply that they may be regarded as unprotected and thus free for general use. No endorsement of named products is intended, nor is any criticism implied of other alternative, but unnamed, products.</w:t>
      </w:r>
    </w:p>
    <w:p w14:paraId="5A92F100" w14:textId="77777777" w:rsidR="00AD7E1D" w:rsidRDefault="00AD7E1D" w:rsidP="00AD7E1D">
      <w:r>
        <w:t>AHDB Cereals &amp; Oilseeds is a part of the Agriculture and Horticulture Development Board (AHDB).</w:t>
      </w:r>
    </w:p>
    <w:p w14:paraId="0CEF7CC9" w14:textId="77777777" w:rsidR="00AD7E1D" w:rsidRDefault="00AD7E1D" w:rsidP="004340C2"/>
    <w:p w14:paraId="0BDD1589" w14:textId="77777777" w:rsidR="00AD7E1D" w:rsidRDefault="00AD7E1D" w:rsidP="004340C2">
      <w:pPr>
        <w:pStyle w:val="Heading2"/>
      </w:pPr>
    </w:p>
    <w:p w14:paraId="1AC75A21" w14:textId="77777777" w:rsidR="00AD7E1D" w:rsidRDefault="00AD7E1D" w:rsidP="004340C2">
      <w:pPr>
        <w:pStyle w:val="Heading2"/>
      </w:pPr>
    </w:p>
    <w:p w14:paraId="691440DE" w14:textId="77777777" w:rsidR="00AD7E1D" w:rsidRDefault="00AD7E1D" w:rsidP="004340C2">
      <w:pPr>
        <w:pStyle w:val="Heading2"/>
      </w:pPr>
    </w:p>
    <w:p w14:paraId="634D19E3" w14:textId="6CD95810" w:rsidR="00910997" w:rsidRDefault="00910997" w:rsidP="00AD7E1D">
      <w:pPr>
        <w:pStyle w:val="Heading2"/>
        <w:jc w:val="center"/>
      </w:pPr>
      <w:r w:rsidRPr="00910997">
        <w:lastRenderedPageBreak/>
        <w:t>Appendix 1 - Fungicide Protocol</w:t>
      </w:r>
    </w:p>
    <w:p w14:paraId="163CC446" w14:textId="48665671" w:rsidR="00910997" w:rsidRPr="00910997" w:rsidRDefault="00910997" w:rsidP="00910997">
      <w:pPr>
        <w:pStyle w:val="Heading3"/>
      </w:pPr>
      <w:r w:rsidRPr="00910997">
        <w:t>Introduction</w:t>
      </w:r>
    </w:p>
    <w:p w14:paraId="0624BC29" w14:textId="7F770E0C" w:rsidR="00AD7E1D" w:rsidRPr="00AD7E1D" w:rsidRDefault="00AD7E1D" w:rsidP="00AD7E1D">
      <w:r w:rsidRPr="00AD7E1D">
        <w:t xml:space="preserve">Recommendations by Paul Gosling, BASIS registration number R\E\8107\IFM.  </w:t>
      </w:r>
    </w:p>
    <w:p w14:paraId="4A532A97" w14:textId="3ACAE0D5" w:rsidR="00AD7E1D" w:rsidRPr="00AD7E1D" w:rsidRDefault="00AD7E1D" w:rsidP="00AD7E1D">
      <w:r w:rsidRPr="00AD7E1D">
        <w:t xml:space="preserve">RL Trials Co-ordinator: </w:t>
      </w:r>
      <w:r w:rsidRPr="00AD7E1D">
        <w:tab/>
      </w:r>
      <w:r>
        <w:tab/>
      </w:r>
      <w:r w:rsidRPr="00AD7E1D">
        <w:t xml:space="preserve">Sean Burns </w:t>
      </w:r>
      <w:r w:rsidRPr="00AD7E1D">
        <w:tab/>
      </w:r>
      <w:r>
        <w:tab/>
      </w:r>
      <w:r w:rsidRPr="00AD7E1D">
        <w:t xml:space="preserve">0773639936 </w:t>
      </w:r>
    </w:p>
    <w:p w14:paraId="51AB9363" w14:textId="3CAFAE9F" w:rsidR="00AD7E1D" w:rsidRPr="00AD7E1D" w:rsidRDefault="00AD7E1D" w:rsidP="00AD7E1D">
      <w:r w:rsidRPr="00AD7E1D">
        <w:t xml:space="preserve">VL Co-ordinator: </w:t>
      </w:r>
      <w:r w:rsidRPr="00AD7E1D">
        <w:tab/>
      </w:r>
      <w:r>
        <w:tab/>
      </w:r>
      <w:r w:rsidRPr="00AD7E1D">
        <w:t xml:space="preserve">Louise Everest </w:t>
      </w:r>
      <w:r w:rsidRPr="00AD7E1D">
        <w:tab/>
      </w:r>
      <w:r>
        <w:tab/>
      </w:r>
      <w:r w:rsidRPr="00AD7E1D">
        <w:t>01353 653202 / 07917046705</w:t>
      </w:r>
    </w:p>
    <w:p w14:paraId="2E551D22" w14:textId="77777777" w:rsidR="00AD7E1D" w:rsidRDefault="00AD7E1D" w:rsidP="00AD7E1D"/>
    <w:p w14:paraId="3E422A49" w14:textId="14201868" w:rsidR="00AD7E1D" w:rsidRPr="00AD7E1D" w:rsidRDefault="00AD7E1D" w:rsidP="00AD7E1D">
      <w:r w:rsidRPr="00AD7E1D">
        <w:t xml:space="preserve">This programme is for use on AHDB Recommended List and Variety List cereal trials in </w:t>
      </w:r>
      <w:r w:rsidRPr="00AD7E1D">
        <w:rPr>
          <w:b/>
          <w:bCs/>
        </w:rPr>
        <w:t>2026/27</w:t>
      </w:r>
    </w:p>
    <w:p w14:paraId="0BC41631" w14:textId="458FFA3F" w:rsidR="00AD7E1D" w:rsidRPr="00AD7E1D" w:rsidRDefault="00AD7E1D" w:rsidP="00AD7E1D">
      <w:pPr>
        <w:pStyle w:val="ListParagraph"/>
        <w:numPr>
          <w:ilvl w:val="0"/>
          <w:numId w:val="37"/>
        </w:numPr>
        <w:rPr>
          <w:b/>
          <w:bCs/>
        </w:rPr>
      </w:pPr>
      <w:r w:rsidRPr="00AD7E1D">
        <w:rPr>
          <w:b/>
          <w:bCs/>
        </w:rPr>
        <w:t>For spring and summer applications to trials for harvest 2026</w:t>
      </w:r>
    </w:p>
    <w:p w14:paraId="57908AD1" w14:textId="3F801CBA" w:rsidR="00AD7E1D" w:rsidRPr="00AD7E1D" w:rsidRDefault="00AD7E1D" w:rsidP="00326823">
      <w:pPr>
        <w:jc w:val="both"/>
      </w:pPr>
      <w:r w:rsidRPr="00AD7E1D">
        <w:t xml:space="preserve">It is an experimental protocol and is designed to meet the protocol aim of keeping disease levels in treated plots below </w:t>
      </w:r>
      <w:r w:rsidRPr="00AD7E1D">
        <w:rPr>
          <w:b/>
          <w:bCs/>
        </w:rPr>
        <w:t>10%</w:t>
      </w:r>
      <w:r w:rsidRPr="00AD7E1D">
        <w:t xml:space="preserve"> infection in all varieties and in all trials. It is </w:t>
      </w:r>
      <w:r w:rsidRPr="009D7BE5">
        <w:rPr>
          <w:u w:val="single"/>
        </w:rPr>
        <w:t>not</w:t>
      </w:r>
      <w:r w:rsidRPr="00AD7E1D">
        <w:t xml:space="preserve"> intended to follow commercial practice. </w:t>
      </w:r>
    </w:p>
    <w:p w14:paraId="6997A833" w14:textId="66A1712E" w:rsidR="00AD7E1D" w:rsidRPr="00AD7E1D" w:rsidRDefault="00AD7E1D" w:rsidP="00326823">
      <w:pPr>
        <w:jc w:val="both"/>
      </w:pPr>
      <w:r w:rsidRPr="00AD7E1D">
        <w:rPr>
          <w:u w:val="single"/>
        </w:rPr>
        <w:t>Please note</w:t>
      </w:r>
      <w:r w:rsidRPr="00AD7E1D">
        <w:t xml:space="preserve"> that most treatments are </w:t>
      </w:r>
      <w:r w:rsidRPr="00AD7E1D">
        <w:rPr>
          <w:b/>
          <w:bCs/>
        </w:rPr>
        <w:t>compulsory</w:t>
      </w:r>
      <w:r w:rsidRPr="00AD7E1D">
        <w:t xml:space="preserve">, and the rates and timings specified should be adhered to as closely as possible. </w:t>
      </w:r>
      <w:r w:rsidRPr="00AD7E1D">
        <w:rPr>
          <w:b/>
          <w:bCs/>
        </w:rPr>
        <w:t>Compulsory treatments</w:t>
      </w:r>
      <w:r w:rsidRPr="00AD7E1D">
        <w:t xml:space="preserve"> are in bold text and </w:t>
      </w:r>
      <w:r w:rsidRPr="00AD7E1D">
        <w:rPr>
          <w:i/>
          <w:iCs/>
        </w:rPr>
        <w:t>Optional are in italics</w:t>
      </w:r>
      <w:r w:rsidRPr="00AD7E1D">
        <w:t xml:space="preserve">. The protocol is designed to be robust and, if applied correctly, should be effective. </w:t>
      </w:r>
      <w:r w:rsidRPr="00AD7E1D">
        <w:rPr>
          <w:u w:val="single"/>
        </w:rPr>
        <w:t>If, however, disease levels rise above 10% (e.g., if weather conditions do not allow optimal application), please contact the relevant Trials Co-Ordinator to discuss an appropriate course of action.</w:t>
      </w:r>
    </w:p>
    <w:p w14:paraId="0F414A87" w14:textId="77777777" w:rsidR="00AD7E1D" w:rsidRDefault="00AD7E1D" w:rsidP="00326823">
      <w:pPr>
        <w:jc w:val="both"/>
      </w:pPr>
      <w:r w:rsidRPr="00AD7E1D">
        <w:t>Fungicides should be applied at the stated dose rates unless agreed otherwise with the RL Trials Co-ordinator or VL Co-ordinator. Changes to dose rates will only be agreed in exceptional circumstances, such as drought-stressed trials under low disease pressure.</w:t>
      </w:r>
    </w:p>
    <w:p w14:paraId="748741B8" w14:textId="56D4D517" w:rsidR="00AD7E1D" w:rsidRPr="00AD7E1D" w:rsidRDefault="00AD7E1D" w:rsidP="00326823">
      <w:pPr>
        <w:jc w:val="both"/>
      </w:pPr>
      <w:r w:rsidRPr="00AD7E1D">
        <w:t>Please contact the RL Trials Co-ordinator or VL Co-ordinator if you have any difficulty in sourcing a particular product. </w:t>
      </w:r>
    </w:p>
    <w:p w14:paraId="56CA2E4F" w14:textId="3DFFA81A" w:rsidR="00AD7E1D" w:rsidRPr="00AD7E1D" w:rsidRDefault="00AD7E1D" w:rsidP="00326823">
      <w:pPr>
        <w:jc w:val="both"/>
      </w:pPr>
      <w:r w:rsidRPr="00AD7E1D">
        <w:t>In some cases, two or more products may be available from a company with the same active substances and formulation; if you wish to use such a product and it is not listed in this protocol, contact the RL Trials Co-ordinator or VL Co-ordinator. If a generic product is the only option available, check that the amount of active ingredient (ai) in the generic product is the same as the rate given in the protocol.</w:t>
      </w:r>
    </w:p>
    <w:p w14:paraId="5A910F69" w14:textId="012479BF" w:rsidR="00AD7E1D" w:rsidRPr="00AD7E1D" w:rsidRDefault="00AD7E1D" w:rsidP="00326823">
      <w:pPr>
        <w:jc w:val="both"/>
      </w:pPr>
      <w:r w:rsidRPr="00AD7E1D">
        <w:rPr>
          <w:b/>
          <w:bCs/>
        </w:rPr>
        <w:t>Important:</w:t>
      </w:r>
      <w:r w:rsidRPr="00AD7E1D">
        <w:t xml:space="preserve"> Every care has been taken to ensure that all mixtures, rates, and timings are approved, meeting COS</w:t>
      </w:r>
      <w:r w:rsidR="00C42475">
        <w:t>H</w:t>
      </w:r>
      <w:r w:rsidRPr="00AD7E1D">
        <w:t>H regulations and manufacturers and statutory guidelines. However, it is the responsibility of the Trial Manager to ensure that they meet all current regulations at the time of application. It is recommended to seek advice from a qualified BASIS advisor for suitability to local conditions and regulatory compliance. The RL Trials Co-ordinator or VL Co-ordinator should be notified of any conflict between the protocol and current regulations.</w:t>
      </w:r>
    </w:p>
    <w:p w14:paraId="0A092589" w14:textId="77777777" w:rsidR="00AD7E1D" w:rsidRPr="00AD7E1D" w:rsidRDefault="00AD7E1D" w:rsidP="00326823">
      <w:pPr>
        <w:jc w:val="both"/>
        <w:rPr>
          <w:u w:val="single"/>
        </w:rPr>
      </w:pPr>
      <w:r w:rsidRPr="00AD7E1D">
        <w:rPr>
          <w:u w:val="single"/>
        </w:rPr>
        <w:t xml:space="preserve">In accordance with FRAC guidelines, only two applications of strobilurin fungicides, two SDHI fungicides and one application of a Qil fungicide are to be applied to any crop. </w:t>
      </w:r>
    </w:p>
    <w:p w14:paraId="2DAE7A79" w14:textId="77777777" w:rsidR="00AD7E1D" w:rsidRDefault="00AD7E1D" w:rsidP="00910997"/>
    <w:p w14:paraId="436DB4E4" w14:textId="77777777" w:rsidR="00AD7E1D" w:rsidRDefault="00AD7E1D" w:rsidP="00910997"/>
    <w:p w14:paraId="335A3CF4" w14:textId="77777777" w:rsidR="00AD7E1D" w:rsidRDefault="00AD7E1D" w:rsidP="00910997"/>
    <w:p w14:paraId="225FD566" w14:textId="77777777" w:rsidR="001234D0" w:rsidRDefault="001234D0" w:rsidP="00910997">
      <w:pPr>
        <w:rPr>
          <w:rFonts w:ascii="Ubuntu" w:hAnsi="Ubuntu"/>
          <w:color w:val="0090D4"/>
          <w:sz w:val="32"/>
        </w:rPr>
      </w:pPr>
    </w:p>
    <w:p w14:paraId="47B9D8CA" w14:textId="77777777" w:rsidR="00C0671F" w:rsidRDefault="00C0671F" w:rsidP="00910997">
      <w:pPr>
        <w:rPr>
          <w:rFonts w:ascii="Ubuntu" w:hAnsi="Ubuntu"/>
          <w:color w:val="0090D4"/>
          <w:sz w:val="32"/>
        </w:rPr>
      </w:pPr>
    </w:p>
    <w:p w14:paraId="112E41F4" w14:textId="2DE41755" w:rsidR="00910997" w:rsidRPr="00910997" w:rsidRDefault="00910997" w:rsidP="00F97014">
      <w:pPr>
        <w:pStyle w:val="Heading3"/>
      </w:pPr>
      <w:r w:rsidRPr="00910997">
        <w:lastRenderedPageBreak/>
        <w:t>Changes from previous version</w:t>
      </w:r>
    </w:p>
    <w:p w14:paraId="3CD62A04" w14:textId="36A4DC5C" w:rsidR="00910997" w:rsidRDefault="00910997" w:rsidP="00326823">
      <w:pPr>
        <w:jc w:val="both"/>
      </w:pPr>
      <w:r w:rsidRPr="002C0116">
        <w:t>Below is a summary of product changes from the previous protocol, please ensure that whoever is making the application has the up-to-date version of the protocol and understands the product and rates to be applied at each timing for respective crops.</w:t>
      </w:r>
    </w:p>
    <w:p w14:paraId="04C40A21" w14:textId="32D414AC" w:rsidR="00C07DEE" w:rsidRPr="00C07DEE" w:rsidRDefault="00C07DEE" w:rsidP="00910997">
      <w:pPr>
        <w:rPr>
          <w:b/>
          <w:bCs/>
        </w:rPr>
      </w:pPr>
      <w:r w:rsidRPr="000F34D6">
        <w:rPr>
          <w:b/>
          <w:bCs/>
        </w:rPr>
        <w:t xml:space="preserve">Table 1. </w:t>
      </w:r>
      <w:r>
        <w:rPr>
          <w:b/>
          <w:bCs/>
        </w:rPr>
        <w:t xml:space="preserve">Summary of changes made relative to previous version of this protocol </w:t>
      </w:r>
    </w:p>
    <w:tbl>
      <w:tblPr>
        <w:tblStyle w:val="TableGrid1"/>
        <w:tblW w:w="9923" w:type="dxa"/>
        <w:jc w:val="center"/>
        <w:tblLook w:val="04A0" w:firstRow="1" w:lastRow="0" w:firstColumn="1" w:lastColumn="0" w:noHBand="0" w:noVBand="1"/>
      </w:tblPr>
      <w:tblGrid>
        <w:gridCol w:w="1162"/>
        <w:gridCol w:w="2094"/>
        <w:gridCol w:w="6667"/>
      </w:tblGrid>
      <w:tr w:rsidR="00AD7E1D" w:rsidRPr="00333D08" w14:paraId="3392E26E" w14:textId="77777777" w:rsidTr="00333D08">
        <w:trPr>
          <w:jc w:val="center"/>
        </w:trPr>
        <w:tc>
          <w:tcPr>
            <w:tcW w:w="1162" w:type="dxa"/>
            <w:shd w:val="clear" w:color="auto" w:fill="E9F4FC"/>
          </w:tcPr>
          <w:p w14:paraId="748407FD" w14:textId="77777777" w:rsidR="00910997" w:rsidRPr="002C0116" w:rsidRDefault="00910997" w:rsidP="00910997">
            <w:pPr>
              <w:pStyle w:val="Tableheading"/>
              <w:rPr>
                <w:bCs w:val="0"/>
              </w:rPr>
            </w:pPr>
            <w:r w:rsidRPr="002C0116">
              <w:rPr>
                <w:bCs w:val="0"/>
              </w:rPr>
              <w:t>Page</w:t>
            </w:r>
          </w:p>
        </w:tc>
        <w:tc>
          <w:tcPr>
            <w:tcW w:w="2094" w:type="dxa"/>
            <w:shd w:val="clear" w:color="auto" w:fill="E9F4FC"/>
          </w:tcPr>
          <w:p w14:paraId="08336D8C" w14:textId="77777777" w:rsidR="00910997" w:rsidRPr="002C0116" w:rsidRDefault="00910997" w:rsidP="00910997">
            <w:pPr>
              <w:pStyle w:val="Tableheading"/>
              <w:rPr>
                <w:bCs w:val="0"/>
              </w:rPr>
            </w:pPr>
            <w:r w:rsidRPr="002C0116">
              <w:rPr>
                <w:bCs w:val="0"/>
              </w:rPr>
              <w:t>Timing</w:t>
            </w:r>
          </w:p>
        </w:tc>
        <w:tc>
          <w:tcPr>
            <w:tcW w:w="6667" w:type="dxa"/>
            <w:shd w:val="clear" w:color="auto" w:fill="E9F4FC"/>
          </w:tcPr>
          <w:p w14:paraId="37FE586B" w14:textId="77777777" w:rsidR="00910997" w:rsidRPr="002C0116" w:rsidRDefault="00910997" w:rsidP="00910997">
            <w:pPr>
              <w:pStyle w:val="Tableheading"/>
              <w:rPr>
                <w:bCs w:val="0"/>
              </w:rPr>
            </w:pPr>
            <w:r w:rsidRPr="002C0116">
              <w:rPr>
                <w:bCs w:val="0"/>
              </w:rPr>
              <w:t>Details of change</w:t>
            </w:r>
          </w:p>
        </w:tc>
      </w:tr>
      <w:tr w:rsidR="00AD7E1D" w:rsidRPr="00AD7E1D" w14:paraId="73C702DB" w14:textId="77777777" w:rsidTr="00910997">
        <w:trPr>
          <w:jc w:val="center"/>
        </w:trPr>
        <w:tc>
          <w:tcPr>
            <w:tcW w:w="1162" w:type="dxa"/>
          </w:tcPr>
          <w:p w14:paraId="25055C78" w14:textId="77777777" w:rsidR="00910997" w:rsidRPr="002C0116" w:rsidRDefault="00910997" w:rsidP="00910997">
            <w:pPr>
              <w:pStyle w:val="Table-Body-centred"/>
            </w:pPr>
            <w:r w:rsidRPr="002C0116">
              <w:t>4&amp;5</w:t>
            </w:r>
          </w:p>
        </w:tc>
        <w:tc>
          <w:tcPr>
            <w:tcW w:w="2094" w:type="dxa"/>
          </w:tcPr>
          <w:p w14:paraId="59B93E82" w14:textId="77777777" w:rsidR="00910997" w:rsidRPr="002C0116" w:rsidRDefault="00910997" w:rsidP="00B9311C">
            <w:pPr>
              <w:pStyle w:val="Table-Body-leftaligned"/>
              <w:keepLines/>
              <w:snapToGrid w:val="0"/>
              <w:rPr>
                <w:rFonts w:cs="Arial"/>
              </w:rPr>
            </w:pPr>
            <w:r w:rsidRPr="002C0116">
              <w:rPr>
                <w:rFonts w:cs="Arial"/>
              </w:rPr>
              <w:t>Product list</w:t>
            </w:r>
          </w:p>
        </w:tc>
        <w:tc>
          <w:tcPr>
            <w:tcW w:w="6667" w:type="dxa"/>
          </w:tcPr>
          <w:p w14:paraId="329FF60A" w14:textId="77777777" w:rsidR="00910997" w:rsidRPr="002C0116" w:rsidRDefault="00910997" w:rsidP="00B9311C">
            <w:pPr>
              <w:pStyle w:val="Table-Body-leftaligned"/>
              <w:keepLines/>
              <w:snapToGrid w:val="0"/>
              <w:rPr>
                <w:rFonts w:cs="Arial"/>
              </w:rPr>
            </w:pPr>
            <w:r w:rsidRPr="002C0116">
              <w:rPr>
                <w:rFonts w:cs="Arial"/>
              </w:rPr>
              <w:t>Jessico Fusion added</w:t>
            </w:r>
          </w:p>
          <w:p w14:paraId="3DAEBE4A" w14:textId="77777777" w:rsidR="00910997" w:rsidRPr="002C0116" w:rsidRDefault="00910997" w:rsidP="00B9311C">
            <w:pPr>
              <w:pStyle w:val="Table-Body-leftaligned"/>
              <w:keepLines/>
              <w:snapToGrid w:val="0"/>
              <w:rPr>
                <w:rFonts w:cs="Arial"/>
              </w:rPr>
            </w:pPr>
            <w:r w:rsidRPr="002C0116">
              <w:rPr>
                <w:rFonts w:cs="Arial"/>
              </w:rPr>
              <w:t>Univoq removed</w:t>
            </w:r>
          </w:p>
        </w:tc>
      </w:tr>
      <w:tr w:rsidR="00AD7E1D" w:rsidRPr="00AD7E1D" w14:paraId="1FF60956" w14:textId="77777777" w:rsidTr="00910997">
        <w:trPr>
          <w:jc w:val="center"/>
        </w:trPr>
        <w:tc>
          <w:tcPr>
            <w:tcW w:w="1162" w:type="dxa"/>
          </w:tcPr>
          <w:p w14:paraId="34C593EE" w14:textId="77777777" w:rsidR="00910997" w:rsidRPr="002C0116" w:rsidRDefault="00910997" w:rsidP="00910997">
            <w:pPr>
              <w:pStyle w:val="Table-Body-centred"/>
            </w:pPr>
            <w:r w:rsidRPr="002C0116">
              <w:t>6</w:t>
            </w:r>
          </w:p>
        </w:tc>
        <w:tc>
          <w:tcPr>
            <w:tcW w:w="2094" w:type="dxa"/>
          </w:tcPr>
          <w:p w14:paraId="1AC8DB6B" w14:textId="77777777" w:rsidR="00910997" w:rsidRPr="002C0116" w:rsidRDefault="00910997" w:rsidP="00B9311C">
            <w:pPr>
              <w:pStyle w:val="Table-Body-leftaligned"/>
              <w:keepLines/>
              <w:snapToGrid w:val="0"/>
              <w:rPr>
                <w:rFonts w:cs="Arial"/>
              </w:rPr>
            </w:pPr>
            <w:r w:rsidRPr="002C0116">
              <w:rPr>
                <w:rFonts w:cs="Arial"/>
              </w:rPr>
              <w:t>WW Pre T0</w:t>
            </w:r>
          </w:p>
        </w:tc>
        <w:tc>
          <w:tcPr>
            <w:tcW w:w="6667" w:type="dxa"/>
          </w:tcPr>
          <w:p w14:paraId="2532911F" w14:textId="571869F1" w:rsidR="00910997" w:rsidRPr="002C0116" w:rsidRDefault="00910997" w:rsidP="00B9311C">
            <w:pPr>
              <w:pStyle w:val="Table-Body-leftaligned"/>
              <w:keepLines/>
              <w:snapToGrid w:val="0"/>
              <w:rPr>
                <w:rFonts w:cs="Arial"/>
              </w:rPr>
            </w:pPr>
            <w:r w:rsidRPr="002C0116">
              <w:rPr>
                <w:rFonts w:cs="Arial"/>
              </w:rPr>
              <w:t>Proline275 - added</w:t>
            </w:r>
          </w:p>
        </w:tc>
      </w:tr>
      <w:tr w:rsidR="00AD7E1D" w:rsidRPr="00AD7E1D" w:rsidDel="00662015" w14:paraId="40C66AB6" w14:textId="77777777" w:rsidTr="00910997">
        <w:trPr>
          <w:jc w:val="center"/>
        </w:trPr>
        <w:tc>
          <w:tcPr>
            <w:tcW w:w="1162" w:type="dxa"/>
          </w:tcPr>
          <w:p w14:paraId="3CD0EF20" w14:textId="77777777" w:rsidR="00910997" w:rsidRPr="002C0116" w:rsidDel="00662015" w:rsidRDefault="00910997" w:rsidP="00910997">
            <w:pPr>
              <w:pStyle w:val="Table-Body-centred"/>
            </w:pPr>
            <w:r w:rsidRPr="002C0116">
              <w:t>6</w:t>
            </w:r>
          </w:p>
        </w:tc>
        <w:tc>
          <w:tcPr>
            <w:tcW w:w="2094" w:type="dxa"/>
          </w:tcPr>
          <w:p w14:paraId="36727205" w14:textId="77777777" w:rsidR="00910997" w:rsidRPr="002C0116" w:rsidDel="00662015" w:rsidRDefault="00910997" w:rsidP="00B9311C">
            <w:pPr>
              <w:pStyle w:val="Table-Body-leftaligned"/>
              <w:keepLines/>
              <w:snapToGrid w:val="0"/>
              <w:rPr>
                <w:rFonts w:cs="Arial"/>
              </w:rPr>
            </w:pPr>
            <w:r w:rsidRPr="002C0116">
              <w:rPr>
                <w:rFonts w:cs="Arial"/>
              </w:rPr>
              <w:t>WW T0</w:t>
            </w:r>
          </w:p>
        </w:tc>
        <w:tc>
          <w:tcPr>
            <w:tcW w:w="6667" w:type="dxa"/>
          </w:tcPr>
          <w:p w14:paraId="5F8D0A06" w14:textId="77777777" w:rsidR="00910997" w:rsidRPr="002C0116" w:rsidDel="00662015" w:rsidRDefault="00910997" w:rsidP="00B9311C">
            <w:pPr>
              <w:pStyle w:val="Table-Body-leftaligned"/>
              <w:keepLines/>
              <w:snapToGrid w:val="0"/>
              <w:rPr>
                <w:rFonts w:cs="Arial"/>
              </w:rPr>
            </w:pPr>
            <w:r w:rsidRPr="002C0116">
              <w:rPr>
                <w:rFonts w:cs="Arial"/>
              </w:rPr>
              <w:t>Proline 275 optional added</w:t>
            </w:r>
          </w:p>
        </w:tc>
      </w:tr>
      <w:tr w:rsidR="00AD7E1D" w:rsidRPr="00AD7E1D" w14:paraId="37BCB0C8" w14:textId="77777777" w:rsidTr="00910997">
        <w:trPr>
          <w:jc w:val="center"/>
        </w:trPr>
        <w:tc>
          <w:tcPr>
            <w:tcW w:w="1162" w:type="dxa"/>
          </w:tcPr>
          <w:p w14:paraId="16F89C7D" w14:textId="77777777" w:rsidR="00910997" w:rsidRPr="002C0116" w:rsidRDefault="00910997" w:rsidP="00910997">
            <w:pPr>
              <w:pStyle w:val="Table-Body-centred"/>
            </w:pPr>
            <w:r w:rsidRPr="002C0116">
              <w:t>6</w:t>
            </w:r>
          </w:p>
        </w:tc>
        <w:tc>
          <w:tcPr>
            <w:tcW w:w="2094" w:type="dxa"/>
          </w:tcPr>
          <w:p w14:paraId="5A982F1E" w14:textId="77777777" w:rsidR="00910997" w:rsidRPr="002C0116" w:rsidRDefault="00910997" w:rsidP="00B9311C">
            <w:pPr>
              <w:pStyle w:val="Table-Body-leftaligned"/>
              <w:keepLines/>
              <w:snapToGrid w:val="0"/>
              <w:rPr>
                <w:rFonts w:cs="Arial"/>
              </w:rPr>
            </w:pPr>
            <w:r w:rsidRPr="002C0116">
              <w:rPr>
                <w:rFonts w:cs="Arial"/>
              </w:rPr>
              <w:t>WW T1</w:t>
            </w:r>
          </w:p>
        </w:tc>
        <w:tc>
          <w:tcPr>
            <w:tcW w:w="6667" w:type="dxa"/>
          </w:tcPr>
          <w:p w14:paraId="1B546539" w14:textId="77777777" w:rsidR="00910997" w:rsidRPr="002C0116" w:rsidRDefault="00910997" w:rsidP="00B9311C">
            <w:pPr>
              <w:pStyle w:val="Table-Body-leftaligned"/>
              <w:keepLines/>
              <w:snapToGrid w:val="0"/>
              <w:rPr>
                <w:rFonts w:cs="Arial"/>
              </w:rPr>
            </w:pPr>
            <w:r w:rsidRPr="002C0116">
              <w:rPr>
                <w:rFonts w:cs="Arial"/>
              </w:rPr>
              <w:t xml:space="preserve">Univoq – removed </w:t>
            </w:r>
          </w:p>
          <w:p w14:paraId="0FBBEE96" w14:textId="77777777" w:rsidR="00910997" w:rsidRPr="002C0116" w:rsidRDefault="00910997" w:rsidP="00B9311C">
            <w:pPr>
              <w:pStyle w:val="Table-Body-leftaligned"/>
              <w:keepLines/>
              <w:snapToGrid w:val="0"/>
              <w:rPr>
                <w:rFonts w:cs="Arial"/>
              </w:rPr>
            </w:pPr>
            <w:r w:rsidRPr="002C0116">
              <w:rPr>
                <w:rFonts w:cs="Arial"/>
              </w:rPr>
              <w:t>Jessico Fusion - added</w:t>
            </w:r>
          </w:p>
        </w:tc>
      </w:tr>
      <w:tr w:rsidR="00AD7E1D" w:rsidRPr="00AD7E1D" w14:paraId="4648929A" w14:textId="77777777" w:rsidTr="00910997">
        <w:trPr>
          <w:jc w:val="center"/>
        </w:trPr>
        <w:tc>
          <w:tcPr>
            <w:tcW w:w="1162" w:type="dxa"/>
          </w:tcPr>
          <w:p w14:paraId="5CD6BCA6" w14:textId="77777777" w:rsidR="00910997" w:rsidRPr="002C0116" w:rsidRDefault="00910997" w:rsidP="00910997">
            <w:pPr>
              <w:pStyle w:val="Table-Body-centred"/>
            </w:pPr>
            <w:r w:rsidRPr="002C0116">
              <w:t>8</w:t>
            </w:r>
          </w:p>
        </w:tc>
        <w:tc>
          <w:tcPr>
            <w:tcW w:w="2094" w:type="dxa"/>
          </w:tcPr>
          <w:p w14:paraId="35101DE6" w14:textId="77777777" w:rsidR="00910997" w:rsidRPr="002C0116" w:rsidRDefault="00910997" w:rsidP="00B9311C">
            <w:pPr>
              <w:pStyle w:val="Table-Body-leftaligned"/>
              <w:keepLines/>
              <w:snapToGrid w:val="0"/>
              <w:rPr>
                <w:rFonts w:cs="Arial"/>
              </w:rPr>
            </w:pPr>
            <w:r w:rsidRPr="002C0116">
              <w:rPr>
                <w:rFonts w:cs="Arial"/>
              </w:rPr>
              <w:t>SW T2</w:t>
            </w:r>
          </w:p>
        </w:tc>
        <w:tc>
          <w:tcPr>
            <w:tcW w:w="6667" w:type="dxa"/>
          </w:tcPr>
          <w:p w14:paraId="4657C21E" w14:textId="77777777" w:rsidR="00910997" w:rsidRPr="002C0116" w:rsidRDefault="00910997" w:rsidP="00B9311C">
            <w:pPr>
              <w:pStyle w:val="Table-Body-leftaligned"/>
              <w:keepLines/>
              <w:snapToGrid w:val="0"/>
              <w:rPr>
                <w:rFonts w:cs="Arial"/>
              </w:rPr>
            </w:pPr>
            <w:r w:rsidRPr="002C0116">
              <w:rPr>
                <w:rFonts w:cs="Arial"/>
              </w:rPr>
              <w:t xml:space="preserve">Univoq – removed </w:t>
            </w:r>
          </w:p>
          <w:p w14:paraId="2FBED044" w14:textId="77777777" w:rsidR="00910997" w:rsidRPr="002C0116" w:rsidRDefault="00910997" w:rsidP="00B9311C">
            <w:pPr>
              <w:pStyle w:val="Table-Body-leftaligned"/>
              <w:keepLines/>
              <w:snapToGrid w:val="0"/>
              <w:rPr>
                <w:rFonts w:cs="Arial"/>
              </w:rPr>
            </w:pPr>
            <w:r w:rsidRPr="002C0116">
              <w:rPr>
                <w:rFonts w:cs="Arial"/>
              </w:rPr>
              <w:t>Jessico Fusion - added</w:t>
            </w:r>
          </w:p>
        </w:tc>
      </w:tr>
      <w:tr w:rsidR="00AD7E1D" w:rsidRPr="00AD7E1D" w14:paraId="180F3A38" w14:textId="77777777" w:rsidTr="00910997">
        <w:trPr>
          <w:jc w:val="center"/>
        </w:trPr>
        <w:tc>
          <w:tcPr>
            <w:tcW w:w="1162" w:type="dxa"/>
          </w:tcPr>
          <w:p w14:paraId="692CE5E0" w14:textId="77777777" w:rsidR="00910997" w:rsidRPr="002C0116" w:rsidRDefault="00910997" w:rsidP="00910997">
            <w:pPr>
              <w:pStyle w:val="Table-Body-centred"/>
            </w:pPr>
            <w:r w:rsidRPr="002C0116">
              <w:t>9</w:t>
            </w:r>
          </w:p>
        </w:tc>
        <w:tc>
          <w:tcPr>
            <w:tcW w:w="2094" w:type="dxa"/>
          </w:tcPr>
          <w:p w14:paraId="7A7BAA99" w14:textId="77777777" w:rsidR="00910997" w:rsidRPr="002C0116" w:rsidRDefault="00910997" w:rsidP="00B9311C">
            <w:pPr>
              <w:pStyle w:val="Table-Body-leftaligned"/>
              <w:keepLines/>
              <w:snapToGrid w:val="0"/>
              <w:rPr>
                <w:rFonts w:cs="Arial"/>
              </w:rPr>
            </w:pPr>
            <w:r w:rsidRPr="002C0116">
              <w:rPr>
                <w:rFonts w:cs="Arial"/>
              </w:rPr>
              <w:t>WB T0</w:t>
            </w:r>
          </w:p>
        </w:tc>
        <w:tc>
          <w:tcPr>
            <w:tcW w:w="6667" w:type="dxa"/>
          </w:tcPr>
          <w:p w14:paraId="754CA2D2" w14:textId="77777777" w:rsidR="00910997" w:rsidRPr="002C0116" w:rsidRDefault="00910997" w:rsidP="00B9311C">
            <w:pPr>
              <w:pStyle w:val="Table-Body-leftaligned"/>
              <w:keepLines/>
              <w:snapToGrid w:val="0"/>
              <w:rPr>
                <w:rFonts w:cs="Arial"/>
              </w:rPr>
            </w:pPr>
            <w:r w:rsidRPr="002C0116">
              <w:rPr>
                <w:rFonts w:cs="Arial"/>
              </w:rPr>
              <w:t>Cyflamid - added</w:t>
            </w:r>
          </w:p>
        </w:tc>
      </w:tr>
      <w:tr w:rsidR="00AD7E1D" w:rsidRPr="00AD7E1D" w14:paraId="58FAE548" w14:textId="77777777" w:rsidTr="00910997">
        <w:trPr>
          <w:jc w:val="center"/>
        </w:trPr>
        <w:tc>
          <w:tcPr>
            <w:tcW w:w="1162" w:type="dxa"/>
          </w:tcPr>
          <w:p w14:paraId="1B39276D" w14:textId="77777777" w:rsidR="00910997" w:rsidRPr="002C0116" w:rsidRDefault="00910997" w:rsidP="00910997">
            <w:pPr>
              <w:pStyle w:val="Table-Body-centred"/>
            </w:pPr>
            <w:r w:rsidRPr="002C0116">
              <w:t>12</w:t>
            </w:r>
          </w:p>
        </w:tc>
        <w:tc>
          <w:tcPr>
            <w:tcW w:w="2094" w:type="dxa"/>
          </w:tcPr>
          <w:p w14:paraId="7AAA3319" w14:textId="77777777" w:rsidR="00910997" w:rsidRPr="002C0116" w:rsidRDefault="00910997" w:rsidP="00B9311C">
            <w:pPr>
              <w:pStyle w:val="Table-Body-leftaligned"/>
              <w:keepLines/>
              <w:snapToGrid w:val="0"/>
              <w:rPr>
                <w:rFonts w:cs="Arial"/>
              </w:rPr>
            </w:pPr>
            <w:r w:rsidRPr="002C0116">
              <w:rPr>
                <w:rFonts w:cs="Arial"/>
              </w:rPr>
              <w:t>SO T2</w:t>
            </w:r>
          </w:p>
        </w:tc>
        <w:tc>
          <w:tcPr>
            <w:tcW w:w="6667" w:type="dxa"/>
          </w:tcPr>
          <w:p w14:paraId="6E773041" w14:textId="77777777" w:rsidR="00910997" w:rsidRPr="002C0116" w:rsidRDefault="00910997" w:rsidP="00B9311C">
            <w:pPr>
              <w:pStyle w:val="Table-Body-leftaligned"/>
              <w:keepLines/>
              <w:snapToGrid w:val="0"/>
              <w:rPr>
                <w:rFonts w:cs="Arial"/>
              </w:rPr>
            </w:pPr>
            <w:r w:rsidRPr="002C0116">
              <w:rPr>
                <w:rFonts w:cs="Arial"/>
              </w:rPr>
              <w:t>Comet 200 + Tebuconazole 250 – removed</w:t>
            </w:r>
          </w:p>
          <w:p w14:paraId="6D831649" w14:textId="77777777" w:rsidR="00910997" w:rsidRPr="002C0116" w:rsidRDefault="00910997" w:rsidP="00B9311C">
            <w:pPr>
              <w:pStyle w:val="Table-Body-leftaligned"/>
              <w:keepLines/>
              <w:snapToGrid w:val="0"/>
              <w:rPr>
                <w:rFonts w:cs="Arial"/>
              </w:rPr>
            </w:pPr>
            <w:r w:rsidRPr="002C0116">
              <w:rPr>
                <w:rFonts w:cs="Arial"/>
              </w:rPr>
              <w:t>Imtrex – optional added for CR control.</w:t>
            </w:r>
          </w:p>
        </w:tc>
      </w:tr>
      <w:tr w:rsidR="00AD7E1D" w:rsidRPr="00AD7E1D" w14:paraId="649757C1" w14:textId="77777777" w:rsidTr="00910997">
        <w:trPr>
          <w:jc w:val="center"/>
        </w:trPr>
        <w:tc>
          <w:tcPr>
            <w:tcW w:w="1162" w:type="dxa"/>
          </w:tcPr>
          <w:p w14:paraId="2C3AD140" w14:textId="77777777" w:rsidR="00910997" w:rsidRPr="002C0116" w:rsidRDefault="00910997" w:rsidP="00910997">
            <w:pPr>
              <w:pStyle w:val="Table-Body-centred"/>
            </w:pPr>
            <w:r w:rsidRPr="002C0116">
              <w:t>13</w:t>
            </w:r>
          </w:p>
        </w:tc>
        <w:tc>
          <w:tcPr>
            <w:tcW w:w="2094" w:type="dxa"/>
          </w:tcPr>
          <w:p w14:paraId="677A52C6" w14:textId="77777777" w:rsidR="00910997" w:rsidRPr="002C0116" w:rsidRDefault="00910997" w:rsidP="00B9311C">
            <w:pPr>
              <w:pStyle w:val="Table-Body-leftaligned"/>
              <w:keepLines/>
              <w:snapToGrid w:val="0"/>
              <w:rPr>
                <w:rFonts w:cs="Arial"/>
              </w:rPr>
            </w:pPr>
            <w:r w:rsidRPr="002C0116">
              <w:rPr>
                <w:rFonts w:cs="Arial"/>
              </w:rPr>
              <w:t>W.RYE &amp; Triticale T1</w:t>
            </w:r>
          </w:p>
        </w:tc>
        <w:tc>
          <w:tcPr>
            <w:tcW w:w="6667" w:type="dxa"/>
          </w:tcPr>
          <w:p w14:paraId="5AC65D8E" w14:textId="77777777" w:rsidR="00910997" w:rsidRPr="002C0116" w:rsidRDefault="00910997" w:rsidP="00B9311C">
            <w:pPr>
              <w:pStyle w:val="Table-Body-leftaligned"/>
              <w:keepLines/>
              <w:snapToGrid w:val="0"/>
              <w:rPr>
                <w:rFonts w:cs="Arial"/>
              </w:rPr>
            </w:pPr>
            <w:r w:rsidRPr="002C0116" w:rsidDel="005A1F43">
              <w:rPr>
                <w:rFonts w:cs="Arial"/>
              </w:rPr>
              <w:t xml:space="preserve"> </w:t>
            </w:r>
            <w:r w:rsidRPr="002C0116">
              <w:rPr>
                <w:rFonts w:cs="Arial"/>
              </w:rPr>
              <w:t>Elatus Era – removed</w:t>
            </w:r>
          </w:p>
          <w:p w14:paraId="06FFF272" w14:textId="77777777" w:rsidR="00910997" w:rsidRPr="002C0116" w:rsidRDefault="00910997" w:rsidP="00B9311C">
            <w:pPr>
              <w:pStyle w:val="Table-Body-leftaligned"/>
              <w:keepLines/>
              <w:snapToGrid w:val="0"/>
              <w:rPr>
                <w:rFonts w:cs="Arial"/>
              </w:rPr>
            </w:pPr>
            <w:r w:rsidRPr="002C0116">
              <w:rPr>
                <w:rFonts w:cs="Arial"/>
              </w:rPr>
              <w:t>Imtrex – added</w:t>
            </w:r>
          </w:p>
          <w:p w14:paraId="2404BB6F" w14:textId="77777777" w:rsidR="00910997" w:rsidRPr="002C0116" w:rsidRDefault="00910997" w:rsidP="00B9311C">
            <w:pPr>
              <w:pStyle w:val="Table-Body-leftaligned"/>
              <w:keepLines/>
              <w:snapToGrid w:val="0"/>
              <w:rPr>
                <w:rFonts w:cs="Arial"/>
              </w:rPr>
            </w:pPr>
            <w:r w:rsidRPr="002C0116">
              <w:rPr>
                <w:rFonts w:cs="Arial"/>
              </w:rPr>
              <w:t>Era - added</w:t>
            </w:r>
          </w:p>
        </w:tc>
      </w:tr>
      <w:tr w:rsidR="00AD7E1D" w:rsidRPr="00AD7E1D" w14:paraId="2553DBF2" w14:textId="77777777" w:rsidTr="00910997">
        <w:trPr>
          <w:jc w:val="center"/>
        </w:trPr>
        <w:tc>
          <w:tcPr>
            <w:tcW w:w="1162" w:type="dxa"/>
          </w:tcPr>
          <w:p w14:paraId="1D0E7D6D" w14:textId="77777777" w:rsidR="00910997" w:rsidRPr="002C0116" w:rsidRDefault="00910997" w:rsidP="00910997">
            <w:pPr>
              <w:pStyle w:val="Table-Body-centred"/>
            </w:pPr>
            <w:r w:rsidRPr="002C0116">
              <w:t>13</w:t>
            </w:r>
          </w:p>
        </w:tc>
        <w:tc>
          <w:tcPr>
            <w:tcW w:w="2094" w:type="dxa"/>
          </w:tcPr>
          <w:p w14:paraId="4FEE912B" w14:textId="77777777" w:rsidR="00910997" w:rsidRPr="002C0116" w:rsidRDefault="00910997" w:rsidP="00B9311C">
            <w:pPr>
              <w:pStyle w:val="Table-Body-leftaligned"/>
              <w:keepLines/>
              <w:snapToGrid w:val="0"/>
              <w:rPr>
                <w:rFonts w:cs="Arial"/>
              </w:rPr>
            </w:pPr>
            <w:r w:rsidRPr="002C0116">
              <w:rPr>
                <w:rFonts w:cs="Arial"/>
              </w:rPr>
              <w:t>S. Rye &amp; Triticale</w:t>
            </w:r>
          </w:p>
          <w:p w14:paraId="0E43FEE8" w14:textId="77777777" w:rsidR="00910997" w:rsidRPr="002C0116" w:rsidRDefault="00910997" w:rsidP="00B9311C">
            <w:pPr>
              <w:pStyle w:val="Table-Body-leftaligned"/>
              <w:keepLines/>
              <w:snapToGrid w:val="0"/>
              <w:rPr>
                <w:rFonts w:cs="Arial"/>
              </w:rPr>
            </w:pPr>
            <w:r w:rsidRPr="002C0116">
              <w:rPr>
                <w:rFonts w:cs="Arial"/>
              </w:rPr>
              <w:t>T2</w:t>
            </w:r>
          </w:p>
        </w:tc>
        <w:tc>
          <w:tcPr>
            <w:tcW w:w="6667" w:type="dxa"/>
          </w:tcPr>
          <w:p w14:paraId="7153521E" w14:textId="77777777" w:rsidR="00910997" w:rsidRPr="002C0116" w:rsidRDefault="00910997" w:rsidP="00B9311C">
            <w:pPr>
              <w:pStyle w:val="Table-Body-leftaligned"/>
              <w:keepLines/>
              <w:snapToGrid w:val="0"/>
              <w:rPr>
                <w:rFonts w:cs="Arial"/>
              </w:rPr>
            </w:pPr>
            <w:r w:rsidRPr="002C0116">
              <w:rPr>
                <w:rFonts w:cs="Arial"/>
              </w:rPr>
              <w:t>Elatus Era – removed</w:t>
            </w:r>
          </w:p>
          <w:p w14:paraId="24823758" w14:textId="77777777" w:rsidR="00910997" w:rsidRPr="002C0116" w:rsidRDefault="00910997" w:rsidP="00B9311C">
            <w:pPr>
              <w:pStyle w:val="Table-Body-leftaligned"/>
              <w:keepLines/>
              <w:snapToGrid w:val="0"/>
              <w:rPr>
                <w:rFonts w:cs="Arial"/>
              </w:rPr>
            </w:pPr>
            <w:r w:rsidRPr="002C0116">
              <w:rPr>
                <w:rFonts w:cs="Arial"/>
              </w:rPr>
              <w:t>Revystar XE - added</w:t>
            </w:r>
          </w:p>
          <w:p w14:paraId="3291FAEB" w14:textId="77777777" w:rsidR="00910997" w:rsidRPr="002C0116" w:rsidRDefault="00910997" w:rsidP="00B9311C">
            <w:pPr>
              <w:pStyle w:val="Table-Body-leftaligned"/>
              <w:keepLines/>
              <w:snapToGrid w:val="0"/>
              <w:rPr>
                <w:rFonts w:cs="Arial"/>
              </w:rPr>
            </w:pPr>
          </w:p>
        </w:tc>
      </w:tr>
    </w:tbl>
    <w:p w14:paraId="0D9C8E16" w14:textId="77777777" w:rsidR="00896C3E" w:rsidRDefault="00896C3E" w:rsidP="00910997"/>
    <w:p w14:paraId="0C064EB0" w14:textId="3AA5517A" w:rsidR="001970B4" w:rsidRDefault="004F7372" w:rsidP="001970B4">
      <w:pPr>
        <w:jc w:val="both"/>
      </w:pPr>
      <w:r>
        <w:t xml:space="preserve">Note – table </w:t>
      </w:r>
      <w:r w:rsidR="00FB3128">
        <w:t>1</w:t>
      </w:r>
      <w:r w:rsidR="005616E5">
        <w:t xml:space="preserve"> (</w:t>
      </w:r>
      <w:r>
        <w:t>above</w:t>
      </w:r>
      <w:r w:rsidR="005616E5">
        <w:t>)</w:t>
      </w:r>
      <w:r>
        <w:t xml:space="preserve"> captures the changes made in version 2025.1 after the annual </w:t>
      </w:r>
      <w:r w:rsidR="001970B4">
        <w:t xml:space="preserve">December </w:t>
      </w:r>
      <w:r>
        <w:t xml:space="preserve">review. </w:t>
      </w:r>
    </w:p>
    <w:p w14:paraId="0481A5AD" w14:textId="23DF1716" w:rsidR="004F7372" w:rsidRDefault="00A6149F" w:rsidP="001970B4">
      <w:pPr>
        <w:jc w:val="both"/>
      </w:pPr>
      <w:r>
        <w:t>This v</w:t>
      </w:r>
      <w:r w:rsidR="004F7372">
        <w:t xml:space="preserve">ersion </w:t>
      </w:r>
      <w:r>
        <w:t>(</w:t>
      </w:r>
      <w:r w:rsidR="004F7372">
        <w:t>2025.2</w:t>
      </w:r>
      <w:r>
        <w:t>)</w:t>
      </w:r>
      <w:r w:rsidR="004F7372">
        <w:t xml:space="preserve"> </w:t>
      </w:r>
      <w:r w:rsidR="001970B4">
        <w:t>serves as an update to 2025.1, utilising a more accessible format</w:t>
      </w:r>
      <w:r w:rsidR="00FB3128">
        <w:t>.</w:t>
      </w:r>
      <w:r w:rsidR="001970B4">
        <w:t xml:space="preserve"> </w:t>
      </w:r>
    </w:p>
    <w:p w14:paraId="5113C76C" w14:textId="7F90AF0B" w:rsidR="004F7372" w:rsidRPr="004F7372" w:rsidRDefault="004F7372" w:rsidP="004F7372">
      <w:pPr>
        <w:tabs>
          <w:tab w:val="center" w:pos="4989"/>
        </w:tabs>
        <w:sectPr w:rsidR="004F7372" w:rsidRPr="004F7372" w:rsidSect="00F36153">
          <w:headerReference w:type="default" r:id="rId10"/>
          <w:footerReference w:type="even" r:id="rId11"/>
          <w:footerReference w:type="default" r:id="rId12"/>
          <w:headerReference w:type="first" r:id="rId13"/>
          <w:pgSz w:w="11906" w:h="16838"/>
          <w:pgMar w:top="2268" w:right="964" w:bottom="2041" w:left="964" w:header="680" w:footer="0" w:gutter="0"/>
          <w:cols w:space="708"/>
          <w:titlePg/>
          <w:docGrid w:linePitch="360"/>
        </w:sectPr>
      </w:pPr>
      <w:r>
        <w:tab/>
      </w:r>
    </w:p>
    <w:p w14:paraId="2AED5D35" w14:textId="6F1D948A" w:rsidR="007C30CC" w:rsidRDefault="0062607B" w:rsidP="00F97014">
      <w:pPr>
        <w:pStyle w:val="Heading3"/>
      </w:pPr>
      <w:r w:rsidRPr="0062607B">
        <w:lastRenderedPageBreak/>
        <w:t>Products, active substances, dose and applications</w:t>
      </w:r>
    </w:p>
    <w:p w14:paraId="2B06CB89" w14:textId="49F625D1" w:rsidR="007C30CC" w:rsidRPr="000F34D6" w:rsidRDefault="003F551F" w:rsidP="000F34D6">
      <w:pPr>
        <w:ind w:left="-567"/>
        <w:rPr>
          <w:b/>
          <w:bCs/>
        </w:rPr>
      </w:pPr>
      <w:r w:rsidRPr="000F34D6">
        <w:rPr>
          <w:b/>
          <w:bCs/>
        </w:rPr>
        <w:t xml:space="preserve">Table </w:t>
      </w:r>
      <w:r w:rsidR="00C07DEE">
        <w:rPr>
          <w:b/>
          <w:bCs/>
        </w:rPr>
        <w:t>2</w:t>
      </w:r>
      <w:r w:rsidRPr="000F34D6">
        <w:rPr>
          <w:b/>
          <w:bCs/>
        </w:rPr>
        <w:t xml:space="preserve">. </w:t>
      </w:r>
      <w:r w:rsidR="002C0116" w:rsidRPr="000F34D6">
        <w:rPr>
          <w:b/>
          <w:bCs/>
        </w:rPr>
        <w:t>Table summarising fungicide products, active substances</w:t>
      </w:r>
      <w:r w:rsidR="006742CF" w:rsidRPr="000F34D6">
        <w:rPr>
          <w:b/>
          <w:bCs/>
        </w:rPr>
        <w:t>, amount of active substance</w:t>
      </w:r>
      <w:r w:rsidR="000757B4">
        <w:rPr>
          <w:b/>
          <w:bCs/>
        </w:rPr>
        <w:t>s</w:t>
      </w:r>
      <w:r w:rsidR="006742CF" w:rsidRPr="000F34D6">
        <w:rPr>
          <w:b/>
          <w:bCs/>
        </w:rPr>
        <w:t xml:space="preserve"> and applications</w:t>
      </w:r>
    </w:p>
    <w:tbl>
      <w:tblPr>
        <w:tblStyle w:val="TableGrid1"/>
        <w:tblpPr w:leftFromText="180" w:rightFromText="180" w:vertAnchor="text" w:horzAnchor="margin" w:tblpXSpec="center" w:tblpY="145"/>
        <w:tblW w:w="13887" w:type="dxa"/>
        <w:tblLayout w:type="fixed"/>
        <w:tblLook w:val="04A0" w:firstRow="1" w:lastRow="0" w:firstColumn="1" w:lastColumn="0" w:noHBand="0" w:noVBand="1"/>
      </w:tblPr>
      <w:tblGrid>
        <w:gridCol w:w="1838"/>
        <w:gridCol w:w="3827"/>
        <w:gridCol w:w="6379"/>
        <w:gridCol w:w="1843"/>
      </w:tblGrid>
      <w:tr w:rsidR="00C42475" w:rsidRPr="00AD7E1D" w14:paraId="152C243B" w14:textId="77777777" w:rsidTr="00F34693">
        <w:trPr>
          <w:trHeight w:val="241"/>
        </w:trPr>
        <w:tc>
          <w:tcPr>
            <w:tcW w:w="1838" w:type="dxa"/>
            <w:shd w:val="clear" w:color="auto" w:fill="E9F4FC"/>
            <w:hideMark/>
          </w:tcPr>
          <w:p w14:paraId="60026107" w14:textId="77777777" w:rsidR="00C42475" w:rsidRPr="006742CF" w:rsidRDefault="00C42475" w:rsidP="0049755E">
            <w:pPr>
              <w:pStyle w:val="Tableheading"/>
              <w:rPr>
                <w:bCs w:val="0"/>
              </w:rPr>
            </w:pPr>
            <w:r w:rsidRPr="006742CF">
              <w:rPr>
                <w:bCs w:val="0"/>
              </w:rPr>
              <w:t>Product</w:t>
            </w:r>
          </w:p>
        </w:tc>
        <w:tc>
          <w:tcPr>
            <w:tcW w:w="3827" w:type="dxa"/>
            <w:shd w:val="clear" w:color="auto" w:fill="E9F4FC"/>
            <w:hideMark/>
          </w:tcPr>
          <w:p w14:paraId="6241A373" w14:textId="65BEB6CC" w:rsidR="00AE508E" w:rsidRDefault="00C42475" w:rsidP="00C42475">
            <w:pPr>
              <w:pStyle w:val="Tableheading"/>
              <w:rPr>
                <w:bCs w:val="0"/>
              </w:rPr>
            </w:pPr>
            <w:r w:rsidRPr="006742CF">
              <w:rPr>
                <w:bCs w:val="0"/>
              </w:rPr>
              <w:t>Active substance</w:t>
            </w:r>
            <w:r w:rsidR="00AE508E">
              <w:rPr>
                <w:bCs w:val="0"/>
              </w:rPr>
              <w:t>(</w:t>
            </w:r>
            <w:r w:rsidRPr="006742CF">
              <w:rPr>
                <w:bCs w:val="0"/>
              </w:rPr>
              <w:t>s</w:t>
            </w:r>
            <w:r w:rsidR="00AE508E">
              <w:rPr>
                <w:bCs w:val="0"/>
              </w:rPr>
              <w:t>)</w:t>
            </w:r>
          </w:p>
          <w:p w14:paraId="777DB06B" w14:textId="155B1502" w:rsidR="00C42475" w:rsidRPr="006742CF" w:rsidRDefault="00C42475" w:rsidP="00C42475">
            <w:pPr>
              <w:pStyle w:val="Tableheading"/>
              <w:rPr>
                <w:bCs w:val="0"/>
              </w:rPr>
            </w:pPr>
            <w:r>
              <w:rPr>
                <w:bCs w:val="0"/>
              </w:rPr>
              <w:t>&amp; fungicide group</w:t>
            </w:r>
          </w:p>
        </w:tc>
        <w:tc>
          <w:tcPr>
            <w:tcW w:w="6379" w:type="dxa"/>
            <w:shd w:val="clear" w:color="auto" w:fill="E9F4FC"/>
          </w:tcPr>
          <w:p w14:paraId="2BE5FE2C" w14:textId="77777777" w:rsidR="00C42475" w:rsidRPr="006742CF" w:rsidRDefault="00C42475" w:rsidP="0049755E">
            <w:pPr>
              <w:pStyle w:val="Tableheading"/>
              <w:rPr>
                <w:bCs w:val="0"/>
              </w:rPr>
            </w:pPr>
            <w:r w:rsidRPr="006742CF">
              <w:rPr>
                <w:bCs w:val="0"/>
              </w:rPr>
              <w:t>Crops/Max dose/No App’s</w:t>
            </w:r>
          </w:p>
        </w:tc>
        <w:tc>
          <w:tcPr>
            <w:tcW w:w="1843" w:type="dxa"/>
            <w:shd w:val="clear" w:color="auto" w:fill="E9F4FC"/>
            <w:hideMark/>
          </w:tcPr>
          <w:p w14:paraId="315496DB" w14:textId="77777777" w:rsidR="00C42475" w:rsidRPr="006742CF" w:rsidRDefault="00C42475" w:rsidP="0049755E">
            <w:pPr>
              <w:pStyle w:val="Tableheading"/>
              <w:rPr>
                <w:bCs w:val="0"/>
              </w:rPr>
            </w:pPr>
            <w:r w:rsidRPr="006742CF">
              <w:rPr>
                <w:bCs w:val="0"/>
              </w:rPr>
              <w:t>Manufacturer</w:t>
            </w:r>
          </w:p>
        </w:tc>
      </w:tr>
      <w:tr w:rsidR="00C42475" w:rsidRPr="00AD7E1D" w14:paraId="1CE6FEAE" w14:textId="77777777" w:rsidTr="00F34693">
        <w:trPr>
          <w:trHeight w:val="333"/>
        </w:trPr>
        <w:tc>
          <w:tcPr>
            <w:tcW w:w="1838" w:type="dxa"/>
          </w:tcPr>
          <w:p w14:paraId="5976A8A6" w14:textId="77777777" w:rsidR="00C42475" w:rsidRPr="007E65F7" w:rsidRDefault="00C42475" w:rsidP="007E65F7">
            <w:pPr>
              <w:pStyle w:val="Table-Body-leftaligned"/>
              <w:keepLines/>
              <w:snapToGrid w:val="0"/>
              <w:rPr>
                <w:rFonts w:cs="Arial"/>
              </w:rPr>
            </w:pPr>
            <w:r w:rsidRPr="007E65F7">
              <w:rPr>
                <w:rFonts w:cs="Arial"/>
              </w:rPr>
              <w:t>Amistar</w:t>
            </w:r>
          </w:p>
        </w:tc>
        <w:tc>
          <w:tcPr>
            <w:tcW w:w="3827" w:type="dxa"/>
          </w:tcPr>
          <w:p w14:paraId="6B6927E3" w14:textId="592A83E5" w:rsidR="00C42475" w:rsidRPr="003C4B21" w:rsidRDefault="00C450A2" w:rsidP="00AE508E">
            <w:pPr>
              <w:pStyle w:val="Table-Body-leftaligned"/>
              <w:keepLines/>
              <w:snapToGrid w:val="0"/>
              <w:rPr>
                <w:rFonts w:cs="Arial"/>
                <w:b/>
                <w:bCs/>
              </w:rPr>
            </w:pPr>
            <w:r>
              <w:rPr>
                <w:rFonts w:cs="Arial"/>
              </w:rPr>
              <w:t xml:space="preserve">250g/l </w:t>
            </w:r>
            <w:r w:rsidR="00C42475" w:rsidRPr="007E65F7">
              <w:rPr>
                <w:rFonts w:cs="Arial"/>
              </w:rPr>
              <w:t>Azoxystrobin</w:t>
            </w:r>
            <w:r w:rsidR="00C42475">
              <w:rPr>
                <w:rFonts w:cs="Arial"/>
              </w:rPr>
              <w:t xml:space="preserve"> (DMI Group 3)</w:t>
            </w:r>
          </w:p>
        </w:tc>
        <w:tc>
          <w:tcPr>
            <w:tcW w:w="6379" w:type="dxa"/>
          </w:tcPr>
          <w:p w14:paraId="569CC410" w14:textId="77777777" w:rsidR="00F34693" w:rsidRDefault="00C42475" w:rsidP="007E65F7">
            <w:pPr>
              <w:pStyle w:val="Table-Body-leftaligned"/>
              <w:keepLines/>
              <w:snapToGrid w:val="0"/>
              <w:rPr>
                <w:rFonts w:cs="Arial"/>
              </w:rPr>
            </w:pPr>
            <w:r w:rsidRPr="009450FE">
              <w:rPr>
                <w:rFonts w:cs="Arial"/>
                <w:b/>
                <w:bCs/>
              </w:rPr>
              <w:t>all cereals</w:t>
            </w:r>
            <w:r w:rsidRPr="007E65F7">
              <w:rPr>
                <w:rFonts w:cs="Arial"/>
              </w:rPr>
              <w:t xml:space="preserve"> max dose 1.0 l/ha</w:t>
            </w:r>
            <w:r w:rsidR="00C450A2">
              <w:rPr>
                <w:rFonts w:cs="Arial"/>
              </w:rPr>
              <w:t xml:space="preserve">. </w:t>
            </w:r>
          </w:p>
          <w:p w14:paraId="051C7115" w14:textId="3D6E96D2" w:rsidR="00C42475" w:rsidRPr="007E65F7" w:rsidRDefault="00C42475" w:rsidP="007E65F7">
            <w:pPr>
              <w:pStyle w:val="Table-Body-leftaligned"/>
              <w:keepLines/>
              <w:snapToGrid w:val="0"/>
              <w:rPr>
                <w:rFonts w:cs="Arial"/>
              </w:rPr>
            </w:pPr>
            <w:r w:rsidRPr="007E65F7">
              <w:rPr>
                <w:rFonts w:cs="Arial"/>
              </w:rPr>
              <w:t>Max number treatments per crop 2</w:t>
            </w:r>
          </w:p>
        </w:tc>
        <w:tc>
          <w:tcPr>
            <w:tcW w:w="1843" w:type="dxa"/>
          </w:tcPr>
          <w:p w14:paraId="2F2AED86" w14:textId="77777777" w:rsidR="00C42475" w:rsidRPr="007E65F7" w:rsidRDefault="00C42475" w:rsidP="007E65F7">
            <w:pPr>
              <w:pStyle w:val="Table-Body-leftaligned"/>
              <w:keepLines/>
              <w:snapToGrid w:val="0"/>
              <w:rPr>
                <w:rFonts w:cs="Arial"/>
              </w:rPr>
            </w:pPr>
            <w:r w:rsidRPr="007E65F7">
              <w:rPr>
                <w:rFonts w:cs="Arial"/>
              </w:rPr>
              <w:t>Syngenta</w:t>
            </w:r>
          </w:p>
        </w:tc>
      </w:tr>
      <w:tr w:rsidR="00C42475" w:rsidRPr="00AD7E1D" w14:paraId="145B79AB" w14:textId="77777777" w:rsidTr="00F34693">
        <w:trPr>
          <w:trHeight w:val="333"/>
        </w:trPr>
        <w:tc>
          <w:tcPr>
            <w:tcW w:w="1838" w:type="dxa"/>
          </w:tcPr>
          <w:p w14:paraId="64C51A3F" w14:textId="77777777" w:rsidR="00C42475" w:rsidRPr="007E65F7" w:rsidRDefault="00C42475" w:rsidP="007E65F7">
            <w:pPr>
              <w:pStyle w:val="Table-Body-leftaligned"/>
              <w:keepLines/>
              <w:snapToGrid w:val="0"/>
              <w:rPr>
                <w:rFonts w:cs="Arial"/>
              </w:rPr>
            </w:pPr>
            <w:r w:rsidRPr="007E65F7">
              <w:rPr>
                <w:rFonts w:cs="Arial"/>
              </w:rPr>
              <w:t>Arizona</w:t>
            </w:r>
          </w:p>
        </w:tc>
        <w:tc>
          <w:tcPr>
            <w:tcW w:w="3827" w:type="dxa"/>
          </w:tcPr>
          <w:p w14:paraId="49F4AFE3" w14:textId="44A1C044" w:rsidR="00C42475" w:rsidRPr="009450FE" w:rsidRDefault="00C450A2" w:rsidP="00AE508E">
            <w:pPr>
              <w:pStyle w:val="Table-Body-leftaligned"/>
              <w:keepLines/>
              <w:snapToGrid w:val="0"/>
              <w:rPr>
                <w:rFonts w:cs="Arial"/>
                <w:b/>
                <w:bCs/>
              </w:rPr>
            </w:pPr>
            <w:r>
              <w:rPr>
                <w:rFonts w:cs="Arial"/>
              </w:rPr>
              <w:t xml:space="preserve">500g/l </w:t>
            </w:r>
            <w:r w:rsidR="00C42475" w:rsidRPr="007E65F7">
              <w:rPr>
                <w:rFonts w:cs="Arial"/>
              </w:rPr>
              <w:t>Folpet</w:t>
            </w:r>
            <w:r w:rsidR="00C42475">
              <w:rPr>
                <w:rFonts w:cs="Arial"/>
              </w:rPr>
              <w:t xml:space="preserve"> (</w:t>
            </w:r>
            <w:r w:rsidR="00AE508E" w:rsidRPr="00C42475">
              <w:rPr>
                <w:rFonts w:cs="Arial"/>
              </w:rPr>
              <w:t>multi-site</w:t>
            </w:r>
            <w:r w:rsidR="00C42475" w:rsidRPr="00C42475">
              <w:rPr>
                <w:rFonts w:cs="Arial"/>
              </w:rPr>
              <w:t xml:space="preserve"> inhibitor Group M04</w:t>
            </w:r>
            <w:r w:rsidR="00C42475">
              <w:rPr>
                <w:rFonts w:cs="Arial"/>
              </w:rPr>
              <w:t>)</w:t>
            </w:r>
          </w:p>
        </w:tc>
        <w:tc>
          <w:tcPr>
            <w:tcW w:w="6379" w:type="dxa"/>
          </w:tcPr>
          <w:p w14:paraId="399415CA" w14:textId="7988F5D3" w:rsidR="00C42475" w:rsidRPr="007E65F7" w:rsidRDefault="00C42475" w:rsidP="007E65F7">
            <w:pPr>
              <w:pStyle w:val="Table-Body-leftaligned"/>
              <w:keepLines/>
              <w:snapToGrid w:val="0"/>
              <w:rPr>
                <w:rFonts w:cs="Arial"/>
              </w:rPr>
            </w:pPr>
            <w:r w:rsidRPr="009450FE">
              <w:rPr>
                <w:rFonts w:cs="Arial"/>
                <w:b/>
                <w:bCs/>
              </w:rPr>
              <w:t>wheat, triticale, barley</w:t>
            </w:r>
            <w:r w:rsidRPr="007E65F7">
              <w:rPr>
                <w:rFonts w:cs="Arial"/>
              </w:rPr>
              <w:t xml:space="preserve"> max dose 1.5 l/ha</w:t>
            </w:r>
            <w:r w:rsidR="00C450A2">
              <w:rPr>
                <w:rFonts w:cs="Arial"/>
              </w:rPr>
              <w:t xml:space="preserve">. </w:t>
            </w:r>
            <w:r w:rsidRPr="007E65F7">
              <w:rPr>
                <w:rFonts w:cs="Arial"/>
              </w:rPr>
              <w:t>Max total dose of 3 l/ha</w:t>
            </w:r>
          </w:p>
        </w:tc>
        <w:tc>
          <w:tcPr>
            <w:tcW w:w="1843" w:type="dxa"/>
          </w:tcPr>
          <w:p w14:paraId="0114C1CD" w14:textId="77777777" w:rsidR="00C42475" w:rsidRPr="007E65F7" w:rsidRDefault="00C42475" w:rsidP="007E65F7">
            <w:pPr>
              <w:pStyle w:val="Table-Body-leftaligned"/>
              <w:keepLines/>
              <w:snapToGrid w:val="0"/>
              <w:rPr>
                <w:rFonts w:cs="Arial"/>
              </w:rPr>
            </w:pPr>
            <w:r w:rsidRPr="007E65F7">
              <w:rPr>
                <w:rFonts w:cs="Arial"/>
              </w:rPr>
              <w:t>Adama</w:t>
            </w:r>
          </w:p>
        </w:tc>
      </w:tr>
      <w:tr w:rsidR="00AE508E" w:rsidRPr="00AD7E1D" w14:paraId="4E50337D" w14:textId="77777777" w:rsidTr="00F34693">
        <w:trPr>
          <w:trHeight w:val="333"/>
        </w:trPr>
        <w:tc>
          <w:tcPr>
            <w:tcW w:w="1838" w:type="dxa"/>
            <w:hideMark/>
          </w:tcPr>
          <w:p w14:paraId="14573E56" w14:textId="77777777" w:rsidR="00AE508E" w:rsidRPr="007E65F7" w:rsidRDefault="00AE508E" w:rsidP="007E65F7">
            <w:pPr>
              <w:pStyle w:val="Table-Body-leftaligned"/>
              <w:keepLines/>
              <w:snapToGrid w:val="0"/>
              <w:rPr>
                <w:rFonts w:cs="Arial"/>
              </w:rPr>
            </w:pPr>
            <w:r w:rsidRPr="007E65F7">
              <w:rPr>
                <w:rFonts w:cs="Arial"/>
              </w:rPr>
              <w:t>Ascra Xpro</w:t>
            </w:r>
          </w:p>
        </w:tc>
        <w:tc>
          <w:tcPr>
            <w:tcW w:w="3827" w:type="dxa"/>
            <w:hideMark/>
          </w:tcPr>
          <w:p w14:paraId="4BDA0797" w14:textId="25CE1D9E" w:rsidR="00AE508E" w:rsidRDefault="00C450A2" w:rsidP="00AE508E">
            <w:pPr>
              <w:pStyle w:val="Table-Body-leftaligned"/>
              <w:keepLines/>
              <w:snapToGrid w:val="0"/>
              <w:rPr>
                <w:rFonts w:cs="Arial"/>
              </w:rPr>
            </w:pPr>
            <w:r>
              <w:rPr>
                <w:rFonts w:cs="Arial"/>
              </w:rPr>
              <w:t xml:space="preserve">65g/l </w:t>
            </w:r>
            <w:r w:rsidR="00AE508E" w:rsidRPr="007E65F7">
              <w:rPr>
                <w:rFonts w:cs="Arial"/>
              </w:rPr>
              <w:t>Bixafen</w:t>
            </w:r>
            <w:r w:rsidR="00AE508E">
              <w:rPr>
                <w:rFonts w:cs="Arial"/>
              </w:rPr>
              <w:t xml:space="preserve"> (</w:t>
            </w:r>
            <w:r w:rsidR="00AE508E" w:rsidRPr="00C42475">
              <w:rPr>
                <w:rFonts w:cs="Arial"/>
              </w:rPr>
              <w:t>SDHI Group 7</w:t>
            </w:r>
            <w:r w:rsidR="00AE508E">
              <w:rPr>
                <w:rFonts w:cs="Arial"/>
              </w:rPr>
              <w:t xml:space="preserve">), </w:t>
            </w:r>
          </w:p>
          <w:p w14:paraId="25ECCBED" w14:textId="300B7D16" w:rsidR="00AE508E" w:rsidRPr="007E65F7" w:rsidRDefault="00C450A2" w:rsidP="00AE508E">
            <w:pPr>
              <w:pStyle w:val="Table-Body-leftaligned"/>
              <w:keepLines/>
              <w:snapToGrid w:val="0"/>
              <w:rPr>
                <w:rFonts w:cs="Arial"/>
              </w:rPr>
            </w:pPr>
            <w:r>
              <w:rPr>
                <w:rFonts w:cs="Arial"/>
              </w:rPr>
              <w:t xml:space="preserve">65g/l </w:t>
            </w:r>
            <w:r w:rsidR="00AE508E" w:rsidRPr="007E65F7">
              <w:rPr>
                <w:rFonts w:cs="Arial"/>
              </w:rPr>
              <w:t>Fluopyram</w:t>
            </w:r>
            <w:r w:rsidR="00AE508E">
              <w:rPr>
                <w:rFonts w:cs="Arial"/>
              </w:rPr>
              <w:t xml:space="preserve"> (DMI Group 3),</w:t>
            </w:r>
          </w:p>
          <w:p w14:paraId="0857FF92" w14:textId="0AFCA1D1" w:rsidR="00AE508E" w:rsidRPr="007E65F7" w:rsidRDefault="00C450A2" w:rsidP="00AE508E">
            <w:pPr>
              <w:pStyle w:val="Table-Body-leftaligned"/>
              <w:keepLines/>
              <w:snapToGrid w:val="0"/>
              <w:rPr>
                <w:rFonts w:cs="Arial"/>
              </w:rPr>
            </w:pPr>
            <w:r>
              <w:rPr>
                <w:rFonts w:cs="Arial"/>
              </w:rPr>
              <w:t xml:space="preserve">130g/l </w:t>
            </w:r>
            <w:r w:rsidR="00AE508E" w:rsidRPr="007E65F7">
              <w:rPr>
                <w:rFonts w:cs="Arial"/>
              </w:rPr>
              <w:t>Prothioconazole</w:t>
            </w:r>
            <w:r w:rsidR="00AE508E">
              <w:rPr>
                <w:rFonts w:cs="Arial"/>
              </w:rPr>
              <w:t xml:space="preserve"> (DMI Group 3)</w:t>
            </w:r>
          </w:p>
          <w:p w14:paraId="3A223CAB" w14:textId="75844AA0" w:rsidR="00AE508E" w:rsidRPr="009450FE" w:rsidRDefault="00AE508E" w:rsidP="00AE508E">
            <w:pPr>
              <w:pStyle w:val="Table-Body-leftaligned"/>
              <w:keepLines/>
              <w:snapToGrid w:val="0"/>
              <w:rPr>
                <w:rFonts w:cs="Arial"/>
                <w:b/>
                <w:bCs/>
              </w:rPr>
            </w:pPr>
          </w:p>
        </w:tc>
        <w:tc>
          <w:tcPr>
            <w:tcW w:w="6379" w:type="dxa"/>
          </w:tcPr>
          <w:p w14:paraId="4E7E37F3" w14:textId="77777777" w:rsidR="00AE508E" w:rsidRPr="007E65F7" w:rsidRDefault="00AE508E" w:rsidP="007E65F7">
            <w:pPr>
              <w:pStyle w:val="Table-Body-leftaligned"/>
              <w:keepLines/>
              <w:snapToGrid w:val="0"/>
              <w:rPr>
                <w:rFonts w:cs="Arial"/>
              </w:rPr>
            </w:pPr>
            <w:r w:rsidRPr="009450FE">
              <w:rPr>
                <w:rFonts w:cs="Arial"/>
                <w:b/>
                <w:bCs/>
              </w:rPr>
              <w:t>wheat, triticale, w. rye</w:t>
            </w:r>
            <w:r w:rsidRPr="007E65F7">
              <w:rPr>
                <w:rFonts w:cs="Arial"/>
              </w:rPr>
              <w:t xml:space="preserve"> max dose 1.5 l/ha. Max total dose 3.0 l/ha.</w:t>
            </w:r>
          </w:p>
          <w:p w14:paraId="5B353839" w14:textId="77777777" w:rsidR="00AE508E" w:rsidRPr="007E65F7" w:rsidRDefault="00AE508E" w:rsidP="007E65F7">
            <w:pPr>
              <w:pStyle w:val="Table-Body-leftaligned"/>
              <w:keepLines/>
              <w:snapToGrid w:val="0"/>
              <w:rPr>
                <w:rFonts w:cs="Arial"/>
              </w:rPr>
            </w:pPr>
            <w:r w:rsidRPr="009450FE">
              <w:rPr>
                <w:rFonts w:cs="Arial"/>
                <w:b/>
                <w:bCs/>
              </w:rPr>
              <w:t>barley &amp; oats</w:t>
            </w:r>
            <w:r w:rsidRPr="007E65F7">
              <w:rPr>
                <w:rFonts w:cs="Arial"/>
              </w:rPr>
              <w:t xml:space="preserve"> 1.2 l/ha. Max total dose 1.2 l/ha.</w:t>
            </w:r>
          </w:p>
        </w:tc>
        <w:tc>
          <w:tcPr>
            <w:tcW w:w="1843" w:type="dxa"/>
            <w:hideMark/>
          </w:tcPr>
          <w:p w14:paraId="23BABF78" w14:textId="77777777" w:rsidR="00AE508E" w:rsidRPr="007E65F7" w:rsidRDefault="00AE508E" w:rsidP="007E65F7">
            <w:pPr>
              <w:pStyle w:val="Table-Body-leftaligned"/>
              <w:keepLines/>
              <w:snapToGrid w:val="0"/>
              <w:rPr>
                <w:rFonts w:cs="Arial"/>
              </w:rPr>
            </w:pPr>
            <w:r w:rsidRPr="007E65F7">
              <w:rPr>
                <w:rFonts w:cs="Arial"/>
              </w:rPr>
              <w:t>Bayer Crop Science</w:t>
            </w:r>
          </w:p>
        </w:tc>
      </w:tr>
      <w:tr w:rsidR="00AE508E" w:rsidRPr="00AD7E1D" w14:paraId="403AD3A7" w14:textId="77777777" w:rsidTr="00F34693">
        <w:trPr>
          <w:trHeight w:val="333"/>
        </w:trPr>
        <w:tc>
          <w:tcPr>
            <w:tcW w:w="1838" w:type="dxa"/>
            <w:hideMark/>
          </w:tcPr>
          <w:p w14:paraId="75D41487" w14:textId="77777777" w:rsidR="00AE508E" w:rsidRPr="007E65F7" w:rsidRDefault="00AE508E" w:rsidP="007E65F7">
            <w:pPr>
              <w:pStyle w:val="Table-Body-leftaligned"/>
              <w:keepLines/>
              <w:snapToGrid w:val="0"/>
              <w:rPr>
                <w:rFonts w:cs="Arial"/>
              </w:rPr>
            </w:pPr>
            <w:r w:rsidRPr="007E65F7">
              <w:rPr>
                <w:rFonts w:cs="Arial"/>
              </w:rPr>
              <w:t>Comet 200</w:t>
            </w:r>
          </w:p>
        </w:tc>
        <w:tc>
          <w:tcPr>
            <w:tcW w:w="3827" w:type="dxa"/>
            <w:hideMark/>
          </w:tcPr>
          <w:p w14:paraId="156CE1D6" w14:textId="42F82701" w:rsidR="00AE508E" w:rsidRPr="003C4B21" w:rsidRDefault="00C450A2" w:rsidP="007E65F7">
            <w:pPr>
              <w:pStyle w:val="Table-Body-leftaligned"/>
              <w:keepLines/>
              <w:snapToGrid w:val="0"/>
              <w:rPr>
                <w:rFonts w:cs="Arial"/>
                <w:b/>
                <w:bCs/>
              </w:rPr>
            </w:pPr>
            <w:r>
              <w:rPr>
                <w:rFonts w:cs="Arial"/>
              </w:rPr>
              <w:t xml:space="preserve">200g/l </w:t>
            </w:r>
            <w:r w:rsidR="00AE508E" w:rsidRPr="007E65F7">
              <w:rPr>
                <w:rFonts w:cs="Arial"/>
              </w:rPr>
              <w:t>Pyraclostrobin</w:t>
            </w:r>
            <w:r w:rsidR="00AE508E">
              <w:rPr>
                <w:rFonts w:cs="Arial"/>
              </w:rPr>
              <w:t xml:space="preserve"> (</w:t>
            </w:r>
            <w:r w:rsidR="00AE508E" w:rsidRPr="00AE508E">
              <w:rPr>
                <w:rFonts w:cs="Arial"/>
              </w:rPr>
              <w:t>Qol Group 11)</w:t>
            </w:r>
          </w:p>
        </w:tc>
        <w:tc>
          <w:tcPr>
            <w:tcW w:w="6379" w:type="dxa"/>
          </w:tcPr>
          <w:p w14:paraId="1CC49AAD" w14:textId="77777777" w:rsidR="00F34693" w:rsidRDefault="00AE508E" w:rsidP="007E65F7">
            <w:pPr>
              <w:pStyle w:val="Table-Body-leftaligned"/>
              <w:keepLines/>
              <w:snapToGrid w:val="0"/>
              <w:rPr>
                <w:rFonts w:cs="Arial"/>
              </w:rPr>
            </w:pPr>
            <w:r w:rsidRPr="009450FE">
              <w:rPr>
                <w:rFonts w:cs="Arial"/>
                <w:b/>
                <w:bCs/>
              </w:rPr>
              <w:t>all cereals crops</w:t>
            </w:r>
            <w:r w:rsidRPr="007E65F7">
              <w:rPr>
                <w:rFonts w:cs="Arial"/>
              </w:rPr>
              <w:t xml:space="preserve"> max dose 1.25 l/ha</w:t>
            </w:r>
            <w:r w:rsidR="00F34693">
              <w:rPr>
                <w:rFonts w:cs="Arial"/>
              </w:rPr>
              <w:t xml:space="preserve">. </w:t>
            </w:r>
          </w:p>
          <w:p w14:paraId="330551F5" w14:textId="07387A9D" w:rsidR="00AE508E" w:rsidRPr="007E65F7" w:rsidRDefault="00AE508E" w:rsidP="007E65F7">
            <w:pPr>
              <w:pStyle w:val="Table-Body-leftaligned"/>
              <w:keepLines/>
              <w:snapToGrid w:val="0"/>
              <w:rPr>
                <w:rFonts w:cs="Arial"/>
              </w:rPr>
            </w:pPr>
            <w:r w:rsidRPr="007E65F7">
              <w:rPr>
                <w:rFonts w:cs="Arial"/>
              </w:rPr>
              <w:t>Max number treatments per crop 2</w:t>
            </w:r>
          </w:p>
        </w:tc>
        <w:tc>
          <w:tcPr>
            <w:tcW w:w="1843" w:type="dxa"/>
            <w:hideMark/>
          </w:tcPr>
          <w:p w14:paraId="6E25EE7B" w14:textId="77777777" w:rsidR="00AE508E" w:rsidRPr="007E65F7" w:rsidRDefault="00AE508E" w:rsidP="007E65F7">
            <w:pPr>
              <w:pStyle w:val="Table-Body-leftaligned"/>
              <w:keepLines/>
              <w:snapToGrid w:val="0"/>
              <w:rPr>
                <w:rFonts w:cs="Arial"/>
              </w:rPr>
            </w:pPr>
            <w:r w:rsidRPr="007E65F7">
              <w:rPr>
                <w:rFonts w:cs="Arial"/>
              </w:rPr>
              <w:t>BASF</w:t>
            </w:r>
          </w:p>
        </w:tc>
      </w:tr>
      <w:tr w:rsidR="00AE508E" w:rsidRPr="00AD7E1D" w14:paraId="7BB8769B" w14:textId="77777777" w:rsidTr="00F34693">
        <w:trPr>
          <w:trHeight w:val="374"/>
        </w:trPr>
        <w:tc>
          <w:tcPr>
            <w:tcW w:w="1838" w:type="dxa"/>
            <w:hideMark/>
          </w:tcPr>
          <w:p w14:paraId="2BD687F5" w14:textId="77777777" w:rsidR="00AE508E" w:rsidRPr="007E65F7" w:rsidRDefault="00AE508E" w:rsidP="007E65F7">
            <w:pPr>
              <w:pStyle w:val="Table-Body-leftaligned"/>
              <w:keepLines/>
              <w:snapToGrid w:val="0"/>
              <w:rPr>
                <w:rFonts w:cs="Arial"/>
              </w:rPr>
            </w:pPr>
            <w:r w:rsidRPr="007E65F7">
              <w:rPr>
                <w:rFonts w:cs="Arial"/>
              </w:rPr>
              <w:t>Cyflamid</w:t>
            </w:r>
          </w:p>
        </w:tc>
        <w:tc>
          <w:tcPr>
            <w:tcW w:w="3827" w:type="dxa"/>
            <w:hideMark/>
          </w:tcPr>
          <w:p w14:paraId="272B525C" w14:textId="3FE2B3A3" w:rsidR="00AE508E" w:rsidRPr="009450FE" w:rsidRDefault="00C450A2" w:rsidP="007E65F7">
            <w:pPr>
              <w:pStyle w:val="Table-Body-leftaligned"/>
              <w:keepLines/>
              <w:snapToGrid w:val="0"/>
              <w:rPr>
                <w:rFonts w:cs="Arial"/>
                <w:b/>
                <w:bCs/>
              </w:rPr>
            </w:pPr>
            <w:r>
              <w:rPr>
                <w:rFonts w:cs="Arial"/>
              </w:rPr>
              <w:t xml:space="preserve">50g/l </w:t>
            </w:r>
            <w:r w:rsidR="00AE508E" w:rsidRPr="007E65F7">
              <w:rPr>
                <w:rFonts w:cs="Arial"/>
              </w:rPr>
              <w:t>Cyflufenamid</w:t>
            </w:r>
            <w:r w:rsidR="00AE508E">
              <w:rPr>
                <w:rFonts w:cs="Arial"/>
              </w:rPr>
              <w:t xml:space="preserve"> (Group U06)</w:t>
            </w:r>
          </w:p>
        </w:tc>
        <w:tc>
          <w:tcPr>
            <w:tcW w:w="6379" w:type="dxa"/>
          </w:tcPr>
          <w:p w14:paraId="4A8263B9" w14:textId="77777777" w:rsidR="00F34693" w:rsidRDefault="00AE508E" w:rsidP="007E65F7">
            <w:pPr>
              <w:pStyle w:val="Table-Body-leftaligned"/>
              <w:keepLines/>
              <w:snapToGrid w:val="0"/>
              <w:rPr>
                <w:rFonts w:cs="Arial"/>
              </w:rPr>
            </w:pPr>
            <w:r w:rsidRPr="009450FE">
              <w:rPr>
                <w:rFonts w:cs="Arial"/>
                <w:b/>
                <w:bCs/>
              </w:rPr>
              <w:t>all cereal</w:t>
            </w:r>
            <w:r w:rsidRPr="007E65F7">
              <w:rPr>
                <w:rFonts w:cs="Arial"/>
              </w:rPr>
              <w:t xml:space="preserve"> </w:t>
            </w:r>
            <w:r w:rsidRPr="005736E1">
              <w:rPr>
                <w:rFonts w:cs="Arial"/>
                <w:b/>
                <w:bCs/>
              </w:rPr>
              <w:t>crops</w:t>
            </w:r>
            <w:r w:rsidRPr="007E65F7">
              <w:rPr>
                <w:rFonts w:cs="Arial"/>
              </w:rPr>
              <w:t xml:space="preserve"> max dose 0.5 l/ha</w:t>
            </w:r>
            <w:r w:rsidR="00F34693">
              <w:rPr>
                <w:rFonts w:cs="Arial"/>
              </w:rPr>
              <w:t xml:space="preserve">. </w:t>
            </w:r>
          </w:p>
          <w:p w14:paraId="4D3C71CB" w14:textId="0642C4BE" w:rsidR="00AE508E" w:rsidRPr="007E65F7" w:rsidRDefault="00AE508E" w:rsidP="007E65F7">
            <w:pPr>
              <w:pStyle w:val="Table-Body-leftaligned"/>
              <w:keepLines/>
              <w:snapToGrid w:val="0"/>
              <w:rPr>
                <w:rFonts w:cs="Arial"/>
              </w:rPr>
            </w:pPr>
            <w:r w:rsidRPr="007E65F7">
              <w:rPr>
                <w:rFonts w:cs="Arial"/>
              </w:rPr>
              <w:t>Max number treatments per crop 2</w:t>
            </w:r>
          </w:p>
        </w:tc>
        <w:tc>
          <w:tcPr>
            <w:tcW w:w="1843" w:type="dxa"/>
            <w:hideMark/>
          </w:tcPr>
          <w:p w14:paraId="22E664DF" w14:textId="77777777" w:rsidR="00AE508E" w:rsidRPr="007E65F7" w:rsidRDefault="00AE508E" w:rsidP="007E65F7">
            <w:pPr>
              <w:pStyle w:val="Table-Body-leftaligned"/>
              <w:keepLines/>
              <w:snapToGrid w:val="0"/>
              <w:rPr>
                <w:rFonts w:cs="Arial"/>
              </w:rPr>
            </w:pPr>
            <w:r w:rsidRPr="007E65F7">
              <w:rPr>
                <w:rFonts w:cs="Arial"/>
              </w:rPr>
              <w:t>Certis</w:t>
            </w:r>
          </w:p>
        </w:tc>
      </w:tr>
      <w:tr w:rsidR="00AE508E" w:rsidRPr="00AD7E1D" w14:paraId="3BD008DF" w14:textId="77777777" w:rsidTr="00F34693">
        <w:trPr>
          <w:trHeight w:val="374"/>
        </w:trPr>
        <w:tc>
          <w:tcPr>
            <w:tcW w:w="1838" w:type="dxa"/>
          </w:tcPr>
          <w:p w14:paraId="6EAB0FF7" w14:textId="77777777" w:rsidR="00AE508E" w:rsidRPr="007E65F7" w:rsidRDefault="00AE508E" w:rsidP="007E65F7">
            <w:pPr>
              <w:pStyle w:val="Table-Body-leftaligned"/>
              <w:keepLines/>
              <w:snapToGrid w:val="0"/>
              <w:rPr>
                <w:rFonts w:cs="Arial"/>
              </w:rPr>
            </w:pPr>
            <w:r w:rsidRPr="007E65F7">
              <w:rPr>
                <w:rFonts w:cs="Arial"/>
              </w:rPr>
              <w:t>Era</w:t>
            </w:r>
          </w:p>
        </w:tc>
        <w:tc>
          <w:tcPr>
            <w:tcW w:w="3827" w:type="dxa"/>
          </w:tcPr>
          <w:p w14:paraId="68B2D8AC" w14:textId="56683CCA" w:rsidR="00AE508E" w:rsidRPr="009450FE" w:rsidRDefault="00C450A2" w:rsidP="007E65F7">
            <w:pPr>
              <w:pStyle w:val="Table-Body-leftaligned"/>
              <w:keepLines/>
              <w:snapToGrid w:val="0"/>
              <w:rPr>
                <w:rFonts w:cs="Arial"/>
                <w:b/>
                <w:bCs/>
              </w:rPr>
            </w:pPr>
            <w:r>
              <w:rPr>
                <w:rFonts w:cs="Arial"/>
              </w:rPr>
              <w:t xml:space="preserve">300g/l </w:t>
            </w:r>
            <w:r w:rsidR="00AE508E" w:rsidRPr="007E65F7">
              <w:rPr>
                <w:rFonts w:cs="Arial"/>
              </w:rPr>
              <w:t>Prothioconazole</w:t>
            </w:r>
            <w:r w:rsidR="00AE508E">
              <w:rPr>
                <w:rFonts w:cs="Arial"/>
              </w:rPr>
              <w:t xml:space="preserve"> (DMI Group 3)</w:t>
            </w:r>
          </w:p>
        </w:tc>
        <w:tc>
          <w:tcPr>
            <w:tcW w:w="6379" w:type="dxa"/>
          </w:tcPr>
          <w:p w14:paraId="302F3699" w14:textId="77777777" w:rsidR="00AE508E" w:rsidRPr="007E65F7" w:rsidRDefault="00AE508E" w:rsidP="007E65F7">
            <w:pPr>
              <w:pStyle w:val="Table-Body-leftaligned"/>
              <w:keepLines/>
              <w:snapToGrid w:val="0"/>
              <w:rPr>
                <w:rFonts w:cs="Arial"/>
              </w:rPr>
            </w:pPr>
            <w:r w:rsidRPr="007E65F7">
              <w:rPr>
                <w:rFonts w:cs="Arial"/>
              </w:rPr>
              <w:t>Max individual dose 0.65l/ha max 2 applications per crop</w:t>
            </w:r>
          </w:p>
        </w:tc>
        <w:tc>
          <w:tcPr>
            <w:tcW w:w="1843" w:type="dxa"/>
          </w:tcPr>
          <w:p w14:paraId="1E4E4594" w14:textId="77777777" w:rsidR="00AE508E" w:rsidRPr="007E65F7" w:rsidRDefault="00AE508E" w:rsidP="007E65F7">
            <w:pPr>
              <w:pStyle w:val="Table-Body-leftaligned"/>
              <w:keepLines/>
              <w:snapToGrid w:val="0"/>
              <w:rPr>
                <w:rFonts w:cs="Arial"/>
              </w:rPr>
            </w:pPr>
            <w:r w:rsidRPr="007E65F7">
              <w:rPr>
                <w:rFonts w:cs="Arial"/>
              </w:rPr>
              <w:t>Syngenta</w:t>
            </w:r>
          </w:p>
        </w:tc>
      </w:tr>
      <w:tr w:rsidR="00AE508E" w:rsidRPr="00AD7E1D" w14:paraId="63F10CDD" w14:textId="77777777" w:rsidTr="00F34693">
        <w:trPr>
          <w:trHeight w:val="333"/>
        </w:trPr>
        <w:tc>
          <w:tcPr>
            <w:tcW w:w="1838" w:type="dxa"/>
            <w:hideMark/>
          </w:tcPr>
          <w:p w14:paraId="36F11F24" w14:textId="77777777" w:rsidR="00AE508E" w:rsidRPr="007E65F7" w:rsidRDefault="00AE508E" w:rsidP="007E65F7">
            <w:pPr>
              <w:pStyle w:val="Table-Body-leftaligned"/>
              <w:keepLines/>
              <w:snapToGrid w:val="0"/>
              <w:rPr>
                <w:rFonts w:cs="Arial"/>
              </w:rPr>
            </w:pPr>
            <w:r w:rsidRPr="007E65F7">
              <w:rPr>
                <w:rFonts w:cs="Arial"/>
              </w:rPr>
              <w:t>Elatus ERA</w:t>
            </w:r>
          </w:p>
        </w:tc>
        <w:tc>
          <w:tcPr>
            <w:tcW w:w="3827" w:type="dxa"/>
            <w:hideMark/>
          </w:tcPr>
          <w:p w14:paraId="78B6962D" w14:textId="4D82A497" w:rsidR="00AE508E" w:rsidRDefault="00C450A2" w:rsidP="007E65F7">
            <w:pPr>
              <w:pStyle w:val="Table-Body-leftaligned"/>
              <w:keepLines/>
              <w:snapToGrid w:val="0"/>
              <w:rPr>
                <w:rFonts w:cs="Arial"/>
              </w:rPr>
            </w:pPr>
            <w:r>
              <w:rPr>
                <w:rFonts w:cs="Arial"/>
              </w:rPr>
              <w:t xml:space="preserve">75g/l </w:t>
            </w:r>
            <w:r w:rsidR="00AE508E" w:rsidRPr="007E65F7">
              <w:rPr>
                <w:rFonts w:cs="Arial"/>
              </w:rPr>
              <w:t>Benzovindiflupyr</w:t>
            </w:r>
            <w:r w:rsidR="00AE508E">
              <w:rPr>
                <w:rFonts w:cs="Arial"/>
              </w:rPr>
              <w:t xml:space="preserve"> (</w:t>
            </w:r>
            <w:r w:rsidR="00AE508E" w:rsidRPr="00AE508E">
              <w:rPr>
                <w:rFonts w:cs="Arial"/>
              </w:rPr>
              <w:t>SDHI Group 7</w:t>
            </w:r>
            <w:r w:rsidR="00AE508E">
              <w:rPr>
                <w:rFonts w:cs="Arial"/>
              </w:rPr>
              <w:t>)</w:t>
            </w:r>
          </w:p>
          <w:p w14:paraId="6CA79ED1" w14:textId="619D382E" w:rsidR="00AE508E" w:rsidRPr="009450FE" w:rsidRDefault="00C450A2" w:rsidP="007E65F7">
            <w:pPr>
              <w:pStyle w:val="Table-Body-leftaligned"/>
              <w:keepLines/>
              <w:snapToGrid w:val="0"/>
              <w:rPr>
                <w:rFonts w:cs="Arial"/>
                <w:b/>
                <w:bCs/>
              </w:rPr>
            </w:pPr>
            <w:r>
              <w:rPr>
                <w:rFonts w:cs="Arial"/>
              </w:rPr>
              <w:t xml:space="preserve">150g/l </w:t>
            </w:r>
            <w:r w:rsidR="00AE508E" w:rsidRPr="007E65F7">
              <w:rPr>
                <w:rFonts w:cs="Arial"/>
              </w:rPr>
              <w:t>Prothioconazole</w:t>
            </w:r>
            <w:r>
              <w:rPr>
                <w:rFonts w:cs="Arial"/>
              </w:rPr>
              <w:t xml:space="preserve"> </w:t>
            </w:r>
            <w:r w:rsidR="00AE508E">
              <w:rPr>
                <w:rFonts w:cs="Arial"/>
              </w:rPr>
              <w:t>(DMI Group 3)</w:t>
            </w:r>
          </w:p>
        </w:tc>
        <w:tc>
          <w:tcPr>
            <w:tcW w:w="6379" w:type="dxa"/>
          </w:tcPr>
          <w:p w14:paraId="0D6F6A04" w14:textId="77777777" w:rsidR="00F34693" w:rsidRDefault="00AE508E" w:rsidP="007E65F7">
            <w:pPr>
              <w:pStyle w:val="Table-Body-leftaligned"/>
              <w:keepLines/>
              <w:snapToGrid w:val="0"/>
              <w:rPr>
                <w:rFonts w:cs="Arial"/>
              </w:rPr>
            </w:pPr>
            <w:r w:rsidRPr="009450FE">
              <w:rPr>
                <w:rFonts w:cs="Arial"/>
                <w:b/>
                <w:bCs/>
              </w:rPr>
              <w:t>all cereal crops</w:t>
            </w:r>
            <w:r w:rsidRPr="007E65F7">
              <w:rPr>
                <w:rFonts w:cs="Arial"/>
              </w:rPr>
              <w:t xml:space="preserve"> max dose 1.0 l/ha</w:t>
            </w:r>
          </w:p>
          <w:p w14:paraId="7AA7D4A3" w14:textId="54098CE7" w:rsidR="00AE508E" w:rsidRPr="007E65F7" w:rsidRDefault="00AE508E" w:rsidP="007E65F7">
            <w:pPr>
              <w:pStyle w:val="Table-Body-leftaligned"/>
              <w:keepLines/>
              <w:snapToGrid w:val="0"/>
              <w:rPr>
                <w:rFonts w:cs="Arial"/>
              </w:rPr>
            </w:pPr>
            <w:r w:rsidRPr="007E65F7">
              <w:rPr>
                <w:rFonts w:cs="Arial"/>
              </w:rPr>
              <w:t>Max number treatments per crop 1</w:t>
            </w:r>
          </w:p>
        </w:tc>
        <w:tc>
          <w:tcPr>
            <w:tcW w:w="1843" w:type="dxa"/>
            <w:hideMark/>
          </w:tcPr>
          <w:p w14:paraId="13955BD7" w14:textId="77777777" w:rsidR="00AE508E" w:rsidRPr="007E65F7" w:rsidRDefault="00AE508E" w:rsidP="007E65F7">
            <w:pPr>
              <w:pStyle w:val="Table-Body-leftaligned"/>
              <w:keepLines/>
              <w:snapToGrid w:val="0"/>
              <w:rPr>
                <w:rFonts w:cs="Arial"/>
              </w:rPr>
            </w:pPr>
            <w:r w:rsidRPr="007E65F7">
              <w:rPr>
                <w:rFonts w:cs="Arial"/>
              </w:rPr>
              <w:t>Syngenta</w:t>
            </w:r>
          </w:p>
        </w:tc>
      </w:tr>
      <w:tr w:rsidR="00AE508E" w:rsidRPr="00871713" w14:paraId="7D5E31E0" w14:textId="77777777" w:rsidTr="00F34693">
        <w:trPr>
          <w:trHeight w:val="94"/>
        </w:trPr>
        <w:tc>
          <w:tcPr>
            <w:tcW w:w="1838" w:type="dxa"/>
          </w:tcPr>
          <w:p w14:paraId="3187583F" w14:textId="77777777" w:rsidR="00AE508E" w:rsidRPr="007E65F7" w:rsidRDefault="00AE508E" w:rsidP="007E65F7">
            <w:pPr>
              <w:pStyle w:val="Table-Body-leftaligned"/>
              <w:keepLines/>
              <w:snapToGrid w:val="0"/>
              <w:rPr>
                <w:rFonts w:cs="Arial"/>
              </w:rPr>
            </w:pPr>
            <w:r w:rsidRPr="007E65F7">
              <w:rPr>
                <w:rFonts w:cs="Arial"/>
              </w:rPr>
              <w:t>Entargo</w:t>
            </w:r>
          </w:p>
        </w:tc>
        <w:tc>
          <w:tcPr>
            <w:tcW w:w="3827" w:type="dxa"/>
          </w:tcPr>
          <w:p w14:paraId="0337221F" w14:textId="4D8536E8" w:rsidR="00AE508E" w:rsidRPr="009450FE" w:rsidRDefault="00C450A2" w:rsidP="007E65F7">
            <w:pPr>
              <w:pStyle w:val="Table-Body-leftaligned"/>
              <w:keepLines/>
              <w:snapToGrid w:val="0"/>
              <w:rPr>
                <w:rFonts w:cs="Arial"/>
                <w:b/>
                <w:bCs/>
              </w:rPr>
            </w:pPr>
            <w:r>
              <w:rPr>
                <w:rFonts w:cs="Arial"/>
              </w:rPr>
              <w:t xml:space="preserve">500g/l </w:t>
            </w:r>
            <w:r w:rsidR="00AE508E" w:rsidRPr="007E65F7">
              <w:rPr>
                <w:rFonts w:cs="Arial"/>
              </w:rPr>
              <w:t>Boscalid</w:t>
            </w:r>
            <w:r w:rsidR="00AE508E">
              <w:rPr>
                <w:rFonts w:cs="Arial"/>
              </w:rPr>
              <w:t xml:space="preserve"> (</w:t>
            </w:r>
            <w:r w:rsidR="00AE508E" w:rsidRPr="00AE508E">
              <w:rPr>
                <w:rFonts w:cs="Arial"/>
              </w:rPr>
              <w:t>SDHI Group 7</w:t>
            </w:r>
            <w:r w:rsidR="00AE508E">
              <w:rPr>
                <w:rFonts w:cs="Arial"/>
              </w:rPr>
              <w:t>)</w:t>
            </w:r>
          </w:p>
        </w:tc>
        <w:tc>
          <w:tcPr>
            <w:tcW w:w="6379" w:type="dxa"/>
          </w:tcPr>
          <w:p w14:paraId="7524B67B" w14:textId="77777777" w:rsidR="00AE508E" w:rsidRPr="007E65F7" w:rsidRDefault="00AE508E" w:rsidP="007E65F7">
            <w:pPr>
              <w:pStyle w:val="Table-Body-leftaligned"/>
              <w:keepLines/>
              <w:snapToGrid w:val="0"/>
              <w:rPr>
                <w:rFonts w:cs="Arial"/>
              </w:rPr>
            </w:pPr>
            <w:r w:rsidRPr="009450FE">
              <w:rPr>
                <w:rFonts w:cs="Arial"/>
                <w:b/>
                <w:bCs/>
              </w:rPr>
              <w:t>wheat, barley</w:t>
            </w:r>
            <w:r w:rsidRPr="007E65F7">
              <w:rPr>
                <w:rFonts w:cs="Arial"/>
              </w:rPr>
              <w:t xml:space="preserve"> max dose 0.7 l/ha.  Max total dose.0.7l /ha</w:t>
            </w:r>
          </w:p>
        </w:tc>
        <w:tc>
          <w:tcPr>
            <w:tcW w:w="1843" w:type="dxa"/>
          </w:tcPr>
          <w:p w14:paraId="1C7987DF" w14:textId="77777777" w:rsidR="00AE508E" w:rsidRPr="007E65F7" w:rsidRDefault="00AE508E" w:rsidP="007E65F7">
            <w:pPr>
              <w:pStyle w:val="Table-Body-leftaligned"/>
              <w:keepLines/>
              <w:snapToGrid w:val="0"/>
              <w:rPr>
                <w:rFonts w:cs="Arial"/>
              </w:rPr>
            </w:pPr>
            <w:r w:rsidRPr="007E65F7">
              <w:rPr>
                <w:rFonts w:cs="Arial"/>
              </w:rPr>
              <w:t>BASF</w:t>
            </w:r>
          </w:p>
        </w:tc>
      </w:tr>
      <w:tr w:rsidR="00AE508E" w:rsidRPr="00871713" w14:paraId="5FEF239D" w14:textId="77777777" w:rsidTr="00F34693">
        <w:trPr>
          <w:trHeight w:val="206"/>
        </w:trPr>
        <w:tc>
          <w:tcPr>
            <w:tcW w:w="1838" w:type="dxa"/>
          </w:tcPr>
          <w:p w14:paraId="21AC639A" w14:textId="77777777" w:rsidR="00AE508E" w:rsidRPr="007E65F7" w:rsidRDefault="00AE508E" w:rsidP="00B9311C">
            <w:pPr>
              <w:pStyle w:val="Table-Body-leftaligned"/>
              <w:keepLines/>
              <w:snapToGrid w:val="0"/>
              <w:rPr>
                <w:rFonts w:cs="Arial"/>
              </w:rPr>
            </w:pPr>
            <w:r w:rsidRPr="007E65F7">
              <w:rPr>
                <w:rFonts w:cs="Arial"/>
              </w:rPr>
              <w:t>Imtrex</w:t>
            </w:r>
          </w:p>
        </w:tc>
        <w:tc>
          <w:tcPr>
            <w:tcW w:w="3827" w:type="dxa"/>
          </w:tcPr>
          <w:p w14:paraId="3751CF65" w14:textId="0D8DD01B" w:rsidR="00AE508E" w:rsidRPr="009450FE" w:rsidRDefault="00C450A2" w:rsidP="007E65F7">
            <w:pPr>
              <w:pStyle w:val="Table-Body-leftaligned"/>
              <w:keepLines/>
              <w:snapToGrid w:val="0"/>
              <w:rPr>
                <w:rFonts w:cs="Arial"/>
                <w:b/>
                <w:bCs/>
              </w:rPr>
            </w:pPr>
            <w:r>
              <w:rPr>
                <w:rFonts w:cs="Arial"/>
              </w:rPr>
              <w:t xml:space="preserve">62.5g/l </w:t>
            </w:r>
            <w:r w:rsidR="00AE508E" w:rsidRPr="007E65F7">
              <w:rPr>
                <w:rFonts w:cs="Arial"/>
              </w:rPr>
              <w:t>Fluxapyroxad</w:t>
            </w:r>
            <w:r w:rsidR="00AE508E">
              <w:rPr>
                <w:rFonts w:cs="Arial"/>
              </w:rPr>
              <w:t xml:space="preserve"> (</w:t>
            </w:r>
            <w:r w:rsidR="00AE508E" w:rsidRPr="00AE508E">
              <w:rPr>
                <w:rFonts w:cs="Arial"/>
              </w:rPr>
              <w:t>SDHI Group 7</w:t>
            </w:r>
            <w:r w:rsidR="00AE508E">
              <w:rPr>
                <w:rFonts w:cs="Arial"/>
              </w:rPr>
              <w:t>)</w:t>
            </w:r>
          </w:p>
        </w:tc>
        <w:tc>
          <w:tcPr>
            <w:tcW w:w="6379" w:type="dxa"/>
          </w:tcPr>
          <w:p w14:paraId="588E3945" w14:textId="77777777" w:rsidR="00AE508E" w:rsidRPr="007E65F7" w:rsidRDefault="00AE508E" w:rsidP="007E65F7">
            <w:pPr>
              <w:pStyle w:val="Table-Body-leftaligned"/>
              <w:keepLines/>
              <w:snapToGrid w:val="0"/>
              <w:rPr>
                <w:rFonts w:cs="Arial"/>
              </w:rPr>
            </w:pPr>
            <w:r w:rsidRPr="009450FE">
              <w:rPr>
                <w:rFonts w:cs="Arial"/>
                <w:b/>
                <w:bCs/>
              </w:rPr>
              <w:t>w. wheat, s. wheat, d. wheat, barley, rye, triticale.</w:t>
            </w:r>
            <w:r w:rsidRPr="007E65F7">
              <w:rPr>
                <w:rFonts w:cs="Arial"/>
              </w:rPr>
              <w:t xml:space="preserve"> Max dose 2.0 l/ha</w:t>
            </w:r>
          </w:p>
          <w:p w14:paraId="6337F544" w14:textId="77777777" w:rsidR="00AE508E" w:rsidRPr="007E65F7" w:rsidRDefault="00AE508E" w:rsidP="007E65F7">
            <w:pPr>
              <w:pStyle w:val="Table-Body-leftaligned"/>
              <w:keepLines/>
              <w:snapToGrid w:val="0"/>
              <w:rPr>
                <w:rFonts w:cs="Arial"/>
              </w:rPr>
            </w:pPr>
            <w:r w:rsidRPr="007E65F7">
              <w:rPr>
                <w:rFonts w:cs="Arial"/>
              </w:rPr>
              <w:t>Max number treatments per crop 2</w:t>
            </w:r>
          </w:p>
        </w:tc>
        <w:tc>
          <w:tcPr>
            <w:tcW w:w="1843" w:type="dxa"/>
          </w:tcPr>
          <w:p w14:paraId="74C90C70" w14:textId="77777777" w:rsidR="00AE508E" w:rsidRPr="007E65F7" w:rsidRDefault="00AE508E" w:rsidP="007E65F7">
            <w:pPr>
              <w:pStyle w:val="Table-Body-leftaligned"/>
              <w:keepLines/>
              <w:snapToGrid w:val="0"/>
              <w:rPr>
                <w:rFonts w:cs="Arial"/>
              </w:rPr>
            </w:pPr>
            <w:r w:rsidRPr="007E65F7">
              <w:rPr>
                <w:rFonts w:cs="Arial"/>
              </w:rPr>
              <w:t>BASF</w:t>
            </w:r>
          </w:p>
        </w:tc>
      </w:tr>
      <w:tr w:rsidR="00AE508E" w:rsidRPr="00871713" w14:paraId="5E2BE5BB" w14:textId="77777777" w:rsidTr="00F34693">
        <w:trPr>
          <w:trHeight w:val="206"/>
        </w:trPr>
        <w:tc>
          <w:tcPr>
            <w:tcW w:w="1838" w:type="dxa"/>
          </w:tcPr>
          <w:p w14:paraId="743632D8" w14:textId="77777777" w:rsidR="00AE508E" w:rsidRPr="007E65F7" w:rsidRDefault="00AE508E" w:rsidP="00B9311C">
            <w:pPr>
              <w:pStyle w:val="Table-Body-leftaligned"/>
              <w:keepLines/>
              <w:snapToGrid w:val="0"/>
              <w:rPr>
                <w:rFonts w:cs="Arial"/>
              </w:rPr>
            </w:pPr>
            <w:r w:rsidRPr="007E65F7">
              <w:rPr>
                <w:rFonts w:cs="Arial"/>
              </w:rPr>
              <w:lastRenderedPageBreak/>
              <w:t>Jessico Fusion</w:t>
            </w:r>
          </w:p>
        </w:tc>
        <w:tc>
          <w:tcPr>
            <w:tcW w:w="3827" w:type="dxa"/>
          </w:tcPr>
          <w:p w14:paraId="407A94B5" w14:textId="7BCD1E59" w:rsidR="00AE508E" w:rsidRDefault="00C450A2" w:rsidP="00B9311C">
            <w:pPr>
              <w:pStyle w:val="Table-Body-leftaligned"/>
              <w:keepLines/>
              <w:snapToGrid w:val="0"/>
              <w:rPr>
                <w:rFonts w:cs="Arial"/>
              </w:rPr>
            </w:pPr>
            <w:r>
              <w:rPr>
                <w:rFonts w:cs="Arial"/>
              </w:rPr>
              <w:t xml:space="preserve">37.5g/l </w:t>
            </w:r>
            <w:r w:rsidR="00AE508E" w:rsidRPr="007E65F7">
              <w:rPr>
                <w:rFonts w:cs="Arial"/>
              </w:rPr>
              <w:t>Isoflucypram</w:t>
            </w:r>
            <w:r w:rsidR="00AE508E">
              <w:rPr>
                <w:rFonts w:cs="Arial"/>
              </w:rPr>
              <w:t xml:space="preserve"> (</w:t>
            </w:r>
            <w:r w:rsidR="00AE508E" w:rsidRPr="00AE508E">
              <w:rPr>
                <w:rFonts w:cs="Arial"/>
              </w:rPr>
              <w:t>SDHI Group 7</w:t>
            </w:r>
            <w:r w:rsidR="00AE508E">
              <w:rPr>
                <w:rFonts w:cs="Arial"/>
              </w:rPr>
              <w:t>)</w:t>
            </w:r>
          </w:p>
          <w:p w14:paraId="02514378" w14:textId="5FCCAF9B" w:rsidR="00AE508E" w:rsidRPr="009450FE" w:rsidRDefault="00C450A2" w:rsidP="007E65F7">
            <w:pPr>
              <w:pStyle w:val="Table-Body-leftaligned"/>
              <w:keepLines/>
              <w:snapToGrid w:val="0"/>
              <w:rPr>
                <w:rFonts w:cs="Arial"/>
                <w:b/>
                <w:bCs/>
              </w:rPr>
            </w:pPr>
            <w:r>
              <w:rPr>
                <w:rFonts w:cs="Arial"/>
              </w:rPr>
              <w:t>50g/l</w:t>
            </w:r>
            <w:r w:rsidRPr="007E65F7">
              <w:rPr>
                <w:rFonts w:cs="Arial"/>
              </w:rPr>
              <w:t xml:space="preserve"> </w:t>
            </w:r>
            <w:r w:rsidR="00AE508E" w:rsidRPr="007E65F7">
              <w:rPr>
                <w:rFonts w:cs="Arial"/>
              </w:rPr>
              <w:t>Fenpicoxamid</w:t>
            </w:r>
            <w:r w:rsidR="00AE508E">
              <w:rPr>
                <w:rFonts w:cs="Arial"/>
              </w:rPr>
              <w:t xml:space="preserve"> (</w:t>
            </w:r>
            <w:r w:rsidR="00AE508E" w:rsidRPr="00AE508E">
              <w:rPr>
                <w:rFonts w:cs="Arial"/>
              </w:rPr>
              <w:t>Qil Group 21)</w:t>
            </w:r>
          </w:p>
        </w:tc>
        <w:tc>
          <w:tcPr>
            <w:tcW w:w="6379" w:type="dxa"/>
          </w:tcPr>
          <w:p w14:paraId="0295F4EA" w14:textId="77777777" w:rsidR="00AE508E" w:rsidRPr="007E65F7" w:rsidRDefault="00AE508E" w:rsidP="007E65F7">
            <w:pPr>
              <w:pStyle w:val="Table-Body-leftaligned"/>
              <w:keepLines/>
              <w:snapToGrid w:val="0"/>
              <w:rPr>
                <w:rFonts w:cs="Arial"/>
              </w:rPr>
            </w:pPr>
            <w:r w:rsidRPr="007E65F7">
              <w:rPr>
                <w:rFonts w:cs="Arial"/>
              </w:rPr>
              <w:t xml:space="preserve">All commercial varieties of </w:t>
            </w:r>
            <w:r w:rsidRPr="009450FE">
              <w:rPr>
                <w:rFonts w:cs="Arial"/>
                <w:b/>
                <w:bCs/>
              </w:rPr>
              <w:t>wheat, rye, triticale and spelt.</w:t>
            </w:r>
          </w:p>
          <w:p w14:paraId="4DE16FD4" w14:textId="77777777" w:rsidR="00AE508E" w:rsidRPr="007E65F7" w:rsidRDefault="00AE508E" w:rsidP="007E65F7">
            <w:pPr>
              <w:pStyle w:val="Table-Body-leftaligned"/>
              <w:keepLines/>
              <w:snapToGrid w:val="0"/>
              <w:rPr>
                <w:rFonts w:cs="Arial"/>
              </w:rPr>
            </w:pPr>
            <w:r w:rsidRPr="007E65F7">
              <w:rPr>
                <w:rFonts w:cs="Arial"/>
              </w:rPr>
              <w:t>Max individual dose 1.5l/ha.</w:t>
            </w:r>
          </w:p>
          <w:p w14:paraId="5C8BF90B" w14:textId="77777777" w:rsidR="00AE508E" w:rsidRPr="007E65F7" w:rsidRDefault="00AE508E" w:rsidP="007E65F7">
            <w:pPr>
              <w:pStyle w:val="Table-Body-leftaligned"/>
              <w:keepLines/>
              <w:snapToGrid w:val="0"/>
              <w:rPr>
                <w:rFonts w:cs="Arial"/>
              </w:rPr>
            </w:pPr>
            <w:r w:rsidRPr="007E65F7">
              <w:rPr>
                <w:rFonts w:cs="Arial"/>
              </w:rPr>
              <w:t>Max number of applications 1 pre crop</w:t>
            </w:r>
          </w:p>
        </w:tc>
        <w:tc>
          <w:tcPr>
            <w:tcW w:w="1843" w:type="dxa"/>
          </w:tcPr>
          <w:p w14:paraId="00DDF5D0" w14:textId="77777777" w:rsidR="00AE508E" w:rsidRPr="007E65F7" w:rsidRDefault="00AE508E" w:rsidP="007E65F7">
            <w:pPr>
              <w:pStyle w:val="Table-Body-leftaligned"/>
              <w:keepLines/>
              <w:snapToGrid w:val="0"/>
              <w:rPr>
                <w:rFonts w:cs="Arial"/>
              </w:rPr>
            </w:pPr>
            <w:r w:rsidRPr="007E65F7">
              <w:rPr>
                <w:rFonts w:cs="Arial"/>
              </w:rPr>
              <w:t>Bayer Crop Science</w:t>
            </w:r>
          </w:p>
        </w:tc>
      </w:tr>
      <w:tr w:rsidR="00AE508E" w:rsidRPr="00871713" w14:paraId="07A047D8" w14:textId="77777777" w:rsidTr="00F34693">
        <w:trPr>
          <w:trHeight w:val="333"/>
        </w:trPr>
        <w:tc>
          <w:tcPr>
            <w:tcW w:w="1838" w:type="dxa"/>
          </w:tcPr>
          <w:p w14:paraId="5519277A" w14:textId="77777777" w:rsidR="00AE508E" w:rsidRPr="007E65F7" w:rsidRDefault="00AE508E" w:rsidP="00B9311C">
            <w:pPr>
              <w:pStyle w:val="Table-Body-leftaligned"/>
              <w:keepLines/>
              <w:snapToGrid w:val="0"/>
              <w:rPr>
                <w:rFonts w:cs="Arial"/>
              </w:rPr>
            </w:pPr>
            <w:r w:rsidRPr="007E65F7">
              <w:rPr>
                <w:rFonts w:cs="Arial"/>
              </w:rPr>
              <w:t>Miravis Plus</w:t>
            </w:r>
          </w:p>
        </w:tc>
        <w:tc>
          <w:tcPr>
            <w:tcW w:w="3827" w:type="dxa"/>
          </w:tcPr>
          <w:p w14:paraId="0C45822E" w14:textId="672F2811" w:rsidR="00AE508E" w:rsidRPr="009450FE" w:rsidRDefault="00C450A2" w:rsidP="007E65F7">
            <w:pPr>
              <w:pStyle w:val="Table-Body-leftaligned"/>
              <w:keepLines/>
              <w:snapToGrid w:val="0"/>
              <w:rPr>
                <w:rFonts w:cs="Arial"/>
                <w:b/>
                <w:bCs/>
              </w:rPr>
            </w:pPr>
            <w:r>
              <w:rPr>
                <w:rFonts w:cs="Arial"/>
              </w:rPr>
              <w:t xml:space="preserve">62.5g/l </w:t>
            </w:r>
            <w:r w:rsidR="00AE508E" w:rsidRPr="007E65F7">
              <w:rPr>
                <w:rFonts w:cs="Arial"/>
              </w:rPr>
              <w:t>Pydiflumetofen</w:t>
            </w:r>
            <w:r w:rsidR="00AE508E">
              <w:rPr>
                <w:rFonts w:cs="Arial"/>
              </w:rPr>
              <w:t xml:space="preserve"> (SDHI Group 7)</w:t>
            </w:r>
          </w:p>
        </w:tc>
        <w:tc>
          <w:tcPr>
            <w:tcW w:w="6379" w:type="dxa"/>
          </w:tcPr>
          <w:p w14:paraId="619FCC7E" w14:textId="77777777" w:rsidR="00AE508E" w:rsidRPr="007E65F7" w:rsidRDefault="00AE508E" w:rsidP="007E65F7">
            <w:pPr>
              <w:pStyle w:val="Table-Body-leftaligned"/>
              <w:keepLines/>
              <w:snapToGrid w:val="0"/>
              <w:rPr>
                <w:rFonts w:cs="Arial"/>
              </w:rPr>
            </w:pPr>
            <w:r w:rsidRPr="009450FE">
              <w:rPr>
                <w:rFonts w:cs="Arial"/>
                <w:b/>
                <w:bCs/>
              </w:rPr>
              <w:t>wheat, barley</w:t>
            </w:r>
            <w:r w:rsidRPr="007E65F7">
              <w:rPr>
                <w:rFonts w:cs="Arial"/>
              </w:rPr>
              <w:t xml:space="preserve"> max dose 2.65 l/ha for control of foliar disease</w:t>
            </w:r>
          </w:p>
          <w:p w14:paraId="4A74D6F0" w14:textId="77777777" w:rsidR="00AE508E" w:rsidRPr="007E65F7" w:rsidRDefault="00AE508E" w:rsidP="007E65F7">
            <w:pPr>
              <w:pStyle w:val="Table-Body-leftaligned"/>
              <w:keepLines/>
              <w:snapToGrid w:val="0"/>
              <w:rPr>
                <w:rFonts w:cs="Arial"/>
              </w:rPr>
            </w:pPr>
            <w:r w:rsidRPr="009450FE">
              <w:rPr>
                <w:rFonts w:cs="Arial"/>
                <w:b/>
                <w:bCs/>
              </w:rPr>
              <w:t>all cereals</w:t>
            </w:r>
            <w:r w:rsidRPr="007E65F7">
              <w:rPr>
                <w:rFonts w:cs="Arial"/>
              </w:rPr>
              <w:t xml:space="preserve"> max dose 3.2 l/ha for control of fusarium species</w:t>
            </w:r>
          </w:p>
          <w:p w14:paraId="7F6694DE" w14:textId="77777777" w:rsidR="00AE508E" w:rsidRPr="007E65F7" w:rsidRDefault="00AE508E" w:rsidP="007E65F7">
            <w:pPr>
              <w:pStyle w:val="Table-Body-leftaligned"/>
              <w:keepLines/>
              <w:snapToGrid w:val="0"/>
              <w:rPr>
                <w:rFonts w:cs="Arial"/>
              </w:rPr>
            </w:pPr>
            <w:r w:rsidRPr="007E65F7">
              <w:rPr>
                <w:rFonts w:cs="Arial"/>
              </w:rPr>
              <w:t>Max number treatments per crop 2</w:t>
            </w:r>
          </w:p>
        </w:tc>
        <w:tc>
          <w:tcPr>
            <w:tcW w:w="1843" w:type="dxa"/>
          </w:tcPr>
          <w:p w14:paraId="1D6A0721" w14:textId="77777777" w:rsidR="00AE508E" w:rsidRPr="007E65F7" w:rsidRDefault="00AE508E" w:rsidP="007E65F7">
            <w:pPr>
              <w:pStyle w:val="Table-Body-leftaligned"/>
              <w:keepLines/>
              <w:snapToGrid w:val="0"/>
              <w:rPr>
                <w:rFonts w:cs="Arial"/>
              </w:rPr>
            </w:pPr>
            <w:r w:rsidRPr="007E65F7">
              <w:rPr>
                <w:rFonts w:cs="Arial"/>
              </w:rPr>
              <w:t>Syngenta</w:t>
            </w:r>
          </w:p>
        </w:tc>
      </w:tr>
      <w:tr w:rsidR="00AE508E" w:rsidRPr="00871713" w14:paraId="2CE0EAC4" w14:textId="77777777" w:rsidTr="00F34693">
        <w:trPr>
          <w:trHeight w:val="333"/>
        </w:trPr>
        <w:tc>
          <w:tcPr>
            <w:tcW w:w="1838" w:type="dxa"/>
            <w:hideMark/>
          </w:tcPr>
          <w:p w14:paraId="2AF0EE8E" w14:textId="77777777" w:rsidR="00AE508E" w:rsidRPr="007E65F7" w:rsidRDefault="00AE508E" w:rsidP="00B9311C">
            <w:pPr>
              <w:pStyle w:val="Table-Body-leftaligned"/>
              <w:keepLines/>
              <w:snapToGrid w:val="0"/>
              <w:rPr>
                <w:rFonts w:cs="Arial"/>
              </w:rPr>
            </w:pPr>
            <w:r w:rsidRPr="007E65F7">
              <w:rPr>
                <w:rFonts w:cs="Arial"/>
              </w:rPr>
              <w:t>Proline 275</w:t>
            </w:r>
          </w:p>
        </w:tc>
        <w:tc>
          <w:tcPr>
            <w:tcW w:w="3827" w:type="dxa"/>
            <w:hideMark/>
          </w:tcPr>
          <w:p w14:paraId="74C3C1FB" w14:textId="692184A8" w:rsidR="00AE508E" w:rsidRPr="009450FE" w:rsidRDefault="00C450A2" w:rsidP="007E65F7">
            <w:pPr>
              <w:pStyle w:val="Table-Body-leftaligned"/>
              <w:keepLines/>
              <w:snapToGrid w:val="0"/>
              <w:rPr>
                <w:rFonts w:cs="Arial"/>
                <w:b/>
                <w:bCs/>
              </w:rPr>
            </w:pPr>
            <w:r>
              <w:rPr>
                <w:rFonts w:cs="Arial"/>
              </w:rPr>
              <w:t xml:space="preserve">275g/l </w:t>
            </w:r>
            <w:r w:rsidR="00AE508E" w:rsidRPr="007E65F7">
              <w:rPr>
                <w:rFonts w:cs="Arial"/>
              </w:rPr>
              <w:t>Prothioconazole</w:t>
            </w:r>
            <w:r w:rsidR="00AE508E">
              <w:rPr>
                <w:rFonts w:cs="Arial"/>
              </w:rPr>
              <w:t xml:space="preserve"> (DMI Group 3)</w:t>
            </w:r>
          </w:p>
        </w:tc>
        <w:tc>
          <w:tcPr>
            <w:tcW w:w="6379" w:type="dxa"/>
          </w:tcPr>
          <w:p w14:paraId="14F5A40F" w14:textId="77777777" w:rsidR="00AE508E" w:rsidRPr="007E65F7" w:rsidRDefault="00AE508E" w:rsidP="007E65F7">
            <w:pPr>
              <w:pStyle w:val="Table-Body-leftaligned"/>
              <w:keepLines/>
              <w:snapToGrid w:val="0"/>
              <w:rPr>
                <w:rFonts w:cs="Arial"/>
              </w:rPr>
            </w:pPr>
            <w:r w:rsidRPr="009450FE">
              <w:rPr>
                <w:rFonts w:cs="Arial"/>
                <w:b/>
                <w:bCs/>
              </w:rPr>
              <w:t>wheat, w. rye, barley, oats</w:t>
            </w:r>
            <w:r w:rsidRPr="007E65F7">
              <w:rPr>
                <w:rFonts w:cs="Arial"/>
              </w:rPr>
              <w:t xml:space="preserve"> max dose 0.72 l/ha </w:t>
            </w:r>
          </w:p>
          <w:p w14:paraId="2EA3A041" w14:textId="77777777" w:rsidR="00AE508E" w:rsidRPr="007E65F7" w:rsidRDefault="00AE508E" w:rsidP="007E65F7">
            <w:pPr>
              <w:pStyle w:val="Table-Body-leftaligned"/>
              <w:keepLines/>
              <w:snapToGrid w:val="0"/>
              <w:rPr>
                <w:rFonts w:cs="Arial"/>
              </w:rPr>
            </w:pPr>
            <w:r w:rsidRPr="007E65F7">
              <w:rPr>
                <w:rFonts w:cs="Arial"/>
              </w:rPr>
              <w:t xml:space="preserve">Max total dose </w:t>
            </w:r>
            <w:r w:rsidRPr="009450FE">
              <w:rPr>
                <w:rFonts w:cs="Arial"/>
                <w:b/>
                <w:bCs/>
              </w:rPr>
              <w:t>wheat, w. rye</w:t>
            </w:r>
            <w:r w:rsidRPr="007E65F7">
              <w:rPr>
                <w:rFonts w:cs="Arial"/>
              </w:rPr>
              <w:t xml:space="preserve"> 2.16 l/ha</w:t>
            </w:r>
          </w:p>
          <w:p w14:paraId="5647980E" w14:textId="77777777" w:rsidR="00AE508E" w:rsidRPr="007E65F7" w:rsidRDefault="00AE508E" w:rsidP="007E65F7">
            <w:pPr>
              <w:pStyle w:val="Table-Body-leftaligned"/>
              <w:keepLines/>
              <w:snapToGrid w:val="0"/>
              <w:rPr>
                <w:rFonts w:cs="Arial"/>
              </w:rPr>
            </w:pPr>
            <w:r w:rsidRPr="007E65F7">
              <w:rPr>
                <w:rFonts w:cs="Arial"/>
              </w:rPr>
              <w:t xml:space="preserve">Max total dose </w:t>
            </w:r>
            <w:r w:rsidRPr="009450FE">
              <w:rPr>
                <w:rFonts w:cs="Arial"/>
                <w:b/>
                <w:bCs/>
              </w:rPr>
              <w:t>barley &amp; oats</w:t>
            </w:r>
            <w:r w:rsidRPr="007E65F7">
              <w:rPr>
                <w:rFonts w:cs="Arial"/>
              </w:rPr>
              <w:t xml:space="preserve"> 1.44 l/ha </w:t>
            </w:r>
          </w:p>
        </w:tc>
        <w:tc>
          <w:tcPr>
            <w:tcW w:w="1843" w:type="dxa"/>
            <w:hideMark/>
          </w:tcPr>
          <w:p w14:paraId="13A14501" w14:textId="77777777" w:rsidR="00AE508E" w:rsidRPr="007E65F7" w:rsidRDefault="00AE508E" w:rsidP="007E65F7">
            <w:pPr>
              <w:pStyle w:val="Table-Body-leftaligned"/>
              <w:keepLines/>
              <w:snapToGrid w:val="0"/>
              <w:rPr>
                <w:rFonts w:cs="Arial"/>
              </w:rPr>
            </w:pPr>
            <w:r w:rsidRPr="007E65F7">
              <w:rPr>
                <w:rFonts w:cs="Arial"/>
              </w:rPr>
              <w:t>Bayer Crop Science</w:t>
            </w:r>
          </w:p>
        </w:tc>
      </w:tr>
      <w:tr w:rsidR="00343D2E" w:rsidRPr="00871713" w14:paraId="1A74537B" w14:textId="77777777" w:rsidTr="00F34693">
        <w:trPr>
          <w:trHeight w:val="271"/>
        </w:trPr>
        <w:tc>
          <w:tcPr>
            <w:tcW w:w="1838" w:type="dxa"/>
            <w:hideMark/>
          </w:tcPr>
          <w:p w14:paraId="4B9B2BE8" w14:textId="77777777" w:rsidR="00343D2E" w:rsidRPr="007E65F7" w:rsidRDefault="00343D2E" w:rsidP="00B9311C">
            <w:pPr>
              <w:pStyle w:val="Table-Body-leftaligned"/>
              <w:keepLines/>
              <w:snapToGrid w:val="0"/>
              <w:rPr>
                <w:rFonts w:cs="Arial"/>
              </w:rPr>
            </w:pPr>
            <w:r w:rsidRPr="007E65F7">
              <w:rPr>
                <w:rFonts w:cs="Arial"/>
              </w:rPr>
              <w:t>Prosaro</w:t>
            </w:r>
          </w:p>
        </w:tc>
        <w:tc>
          <w:tcPr>
            <w:tcW w:w="3827" w:type="dxa"/>
            <w:hideMark/>
          </w:tcPr>
          <w:p w14:paraId="0C61BEDA" w14:textId="02567B54" w:rsidR="00343D2E" w:rsidRDefault="00C450A2" w:rsidP="00B9311C">
            <w:pPr>
              <w:pStyle w:val="Table-Body-leftaligned"/>
              <w:keepLines/>
              <w:snapToGrid w:val="0"/>
              <w:rPr>
                <w:rFonts w:cs="Arial"/>
              </w:rPr>
            </w:pPr>
            <w:r>
              <w:rPr>
                <w:rFonts w:cs="Arial"/>
              </w:rPr>
              <w:t xml:space="preserve">125g/l </w:t>
            </w:r>
            <w:r w:rsidR="00343D2E" w:rsidRPr="007E65F7">
              <w:rPr>
                <w:rFonts w:cs="Arial"/>
              </w:rPr>
              <w:t>Prothioconazole</w:t>
            </w:r>
            <w:r w:rsidR="00343D2E">
              <w:rPr>
                <w:rFonts w:cs="Arial"/>
              </w:rPr>
              <w:t xml:space="preserve"> (DMI Group 3)</w:t>
            </w:r>
          </w:p>
          <w:p w14:paraId="02C6FF25" w14:textId="7F01625D" w:rsidR="00343D2E" w:rsidRPr="009450FE" w:rsidRDefault="00C450A2" w:rsidP="007E65F7">
            <w:pPr>
              <w:pStyle w:val="Table-Body-leftaligned"/>
              <w:keepLines/>
              <w:snapToGrid w:val="0"/>
              <w:rPr>
                <w:rFonts w:cs="Arial"/>
                <w:b/>
                <w:bCs/>
              </w:rPr>
            </w:pPr>
            <w:r>
              <w:rPr>
                <w:rFonts w:cs="Arial"/>
              </w:rPr>
              <w:t>125g/l</w:t>
            </w:r>
            <w:r w:rsidRPr="007E65F7">
              <w:rPr>
                <w:rFonts w:cs="Arial"/>
              </w:rPr>
              <w:t xml:space="preserve"> </w:t>
            </w:r>
            <w:r w:rsidR="00343D2E" w:rsidRPr="007E65F7">
              <w:rPr>
                <w:rFonts w:cs="Arial"/>
              </w:rPr>
              <w:t>Tebuconazole</w:t>
            </w:r>
            <w:r w:rsidR="00343D2E">
              <w:rPr>
                <w:rFonts w:cs="Arial"/>
              </w:rPr>
              <w:t xml:space="preserve"> (DMI Group 3)</w:t>
            </w:r>
          </w:p>
        </w:tc>
        <w:tc>
          <w:tcPr>
            <w:tcW w:w="6379" w:type="dxa"/>
          </w:tcPr>
          <w:p w14:paraId="2736E717" w14:textId="77777777" w:rsidR="00343D2E" w:rsidRPr="007E65F7" w:rsidRDefault="00343D2E" w:rsidP="007E65F7">
            <w:pPr>
              <w:pStyle w:val="Table-Body-leftaligned"/>
              <w:keepLines/>
              <w:snapToGrid w:val="0"/>
              <w:rPr>
                <w:rFonts w:cs="Arial"/>
              </w:rPr>
            </w:pPr>
            <w:r w:rsidRPr="009450FE">
              <w:rPr>
                <w:rFonts w:cs="Arial"/>
                <w:b/>
                <w:bCs/>
              </w:rPr>
              <w:t>wheat, barley, oats &amp; w.rye</w:t>
            </w:r>
            <w:r w:rsidRPr="007E65F7">
              <w:rPr>
                <w:rFonts w:cs="Arial"/>
              </w:rPr>
              <w:t xml:space="preserve"> max dose 1.0 l/ha   </w:t>
            </w:r>
          </w:p>
          <w:p w14:paraId="004C1D20" w14:textId="77777777" w:rsidR="00343D2E" w:rsidRPr="007E65F7" w:rsidRDefault="00343D2E" w:rsidP="007E65F7">
            <w:pPr>
              <w:pStyle w:val="Table-Body-leftaligned"/>
              <w:keepLines/>
              <w:snapToGrid w:val="0"/>
              <w:rPr>
                <w:rFonts w:cs="Arial"/>
              </w:rPr>
            </w:pPr>
            <w:r w:rsidRPr="007E65F7">
              <w:rPr>
                <w:rFonts w:cs="Arial"/>
              </w:rPr>
              <w:t>Max number treatments per crop 2</w:t>
            </w:r>
          </w:p>
        </w:tc>
        <w:tc>
          <w:tcPr>
            <w:tcW w:w="1843" w:type="dxa"/>
            <w:hideMark/>
          </w:tcPr>
          <w:p w14:paraId="03060ED9" w14:textId="77777777" w:rsidR="00343D2E" w:rsidRPr="007E65F7" w:rsidRDefault="00343D2E" w:rsidP="007E65F7">
            <w:pPr>
              <w:pStyle w:val="Table-Body-leftaligned"/>
              <w:keepLines/>
              <w:snapToGrid w:val="0"/>
              <w:rPr>
                <w:rFonts w:cs="Arial"/>
              </w:rPr>
            </w:pPr>
            <w:r w:rsidRPr="007E65F7">
              <w:rPr>
                <w:rFonts w:cs="Arial"/>
              </w:rPr>
              <w:t>Bayer Crop Science</w:t>
            </w:r>
          </w:p>
        </w:tc>
      </w:tr>
      <w:tr w:rsidR="00343D2E" w:rsidRPr="00871713" w14:paraId="658B4938" w14:textId="77777777" w:rsidTr="00F34693">
        <w:trPr>
          <w:trHeight w:val="348"/>
        </w:trPr>
        <w:tc>
          <w:tcPr>
            <w:tcW w:w="1838" w:type="dxa"/>
            <w:hideMark/>
          </w:tcPr>
          <w:p w14:paraId="7BB363D2" w14:textId="77777777" w:rsidR="00343D2E" w:rsidRPr="007E65F7" w:rsidRDefault="00343D2E" w:rsidP="00B9311C">
            <w:pPr>
              <w:pStyle w:val="Table-Body-leftaligned"/>
              <w:keepLines/>
              <w:snapToGrid w:val="0"/>
              <w:rPr>
                <w:rFonts w:cs="Arial"/>
              </w:rPr>
            </w:pPr>
            <w:r w:rsidRPr="007E65F7">
              <w:rPr>
                <w:rFonts w:cs="Arial"/>
              </w:rPr>
              <w:t>Revystar XE</w:t>
            </w:r>
          </w:p>
        </w:tc>
        <w:tc>
          <w:tcPr>
            <w:tcW w:w="3827" w:type="dxa"/>
            <w:hideMark/>
          </w:tcPr>
          <w:p w14:paraId="69252A8C" w14:textId="2E09C00D" w:rsidR="00343D2E" w:rsidRDefault="006E340E" w:rsidP="00B9311C">
            <w:pPr>
              <w:pStyle w:val="Table-Body-leftaligned"/>
              <w:keepLines/>
              <w:snapToGrid w:val="0"/>
              <w:rPr>
                <w:rFonts w:cs="Arial"/>
              </w:rPr>
            </w:pPr>
            <w:r>
              <w:rPr>
                <w:rFonts w:cs="Arial"/>
              </w:rPr>
              <w:t xml:space="preserve">47.5g/l </w:t>
            </w:r>
            <w:r w:rsidR="00343D2E" w:rsidRPr="007E65F7">
              <w:rPr>
                <w:rFonts w:cs="Arial"/>
              </w:rPr>
              <w:t>Mefentrifluconazole</w:t>
            </w:r>
            <w:r w:rsidR="00343D2E">
              <w:rPr>
                <w:rFonts w:cs="Arial"/>
              </w:rPr>
              <w:t xml:space="preserve"> (DMI Group 3)</w:t>
            </w:r>
          </w:p>
          <w:p w14:paraId="4D4713FD" w14:textId="3FE7911A" w:rsidR="00343D2E" w:rsidRPr="009450FE" w:rsidRDefault="006E340E" w:rsidP="007E65F7">
            <w:pPr>
              <w:pStyle w:val="Table-Body-leftaligned"/>
              <w:keepLines/>
              <w:snapToGrid w:val="0"/>
              <w:rPr>
                <w:rFonts w:cs="Arial"/>
                <w:b/>
                <w:bCs/>
              </w:rPr>
            </w:pPr>
            <w:r>
              <w:rPr>
                <w:rFonts w:cs="Arial"/>
              </w:rPr>
              <w:t>100g/l</w:t>
            </w:r>
            <w:r w:rsidRPr="007E65F7">
              <w:rPr>
                <w:rFonts w:cs="Arial"/>
              </w:rPr>
              <w:t xml:space="preserve"> </w:t>
            </w:r>
            <w:r w:rsidR="00343D2E" w:rsidRPr="007E65F7">
              <w:rPr>
                <w:rFonts w:cs="Arial"/>
              </w:rPr>
              <w:t>Fluxapyroxad</w:t>
            </w:r>
            <w:r w:rsidR="00343D2E">
              <w:rPr>
                <w:rFonts w:cs="Arial"/>
              </w:rPr>
              <w:t xml:space="preserve"> (SDHI Group 7)</w:t>
            </w:r>
          </w:p>
        </w:tc>
        <w:tc>
          <w:tcPr>
            <w:tcW w:w="6379" w:type="dxa"/>
          </w:tcPr>
          <w:p w14:paraId="3AD6A1D5" w14:textId="77777777" w:rsidR="00343D2E" w:rsidRPr="007E65F7" w:rsidRDefault="00343D2E" w:rsidP="007E65F7">
            <w:pPr>
              <w:pStyle w:val="Table-Body-leftaligned"/>
              <w:keepLines/>
              <w:snapToGrid w:val="0"/>
              <w:rPr>
                <w:rFonts w:cs="Arial"/>
              </w:rPr>
            </w:pPr>
            <w:r w:rsidRPr="009450FE">
              <w:rPr>
                <w:rFonts w:cs="Arial"/>
                <w:b/>
                <w:bCs/>
              </w:rPr>
              <w:t>all cereal crops</w:t>
            </w:r>
            <w:r w:rsidRPr="007E65F7">
              <w:rPr>
                <w:rFonts w:cs="Arial"/>
              </w:rPr>
              <w:t xml:space="preserve"> max dose 1.5l/ha </w:t>
            </w:r>
          </w:p>
          <w:p w14:paraId="570B48CF" w14:textId="77777777" w:rsidR="00343D2E" w:rsidRPr="007E65F7" w:rsidRDefault="00343D2E" w:rsidP="007E65F7">
            <w:pPr>
              <w:pStyle w:val="Table-Body-leftaligned"/>
              <w:keepLines/>
              <w:snapToGrid w:val="0"/>
              <w:rPr>
                <w:rFonts w:cs="Arial"/>
              </w:rPr>
            </w:pPr>
            <w:r w:rsidRPr="007E65F7">
              <w:rPr>
                <w:rFonts w:cs="Arial"/>
              </w:rPr>
              <w:t>Max number treatments per crop 2</w:t>
            </w:r>
          </w:p>
        </w:tc>
        <w:tc>
          <w:tcPr>
            <w:tcW w:w="1843" w:type="dxa"/>
            <w:hideMark/>
          </w:tcPr>
          <w:p w14:paraId="66F524A2" w14:textId="77777777" w:rsidR="00343D2E" w:rsidRPr="007E65F7" w:rsidRDefault="00343D2E" w:rsidP="007E65F7">
            <w:pPr>
              <w:pStyle w:val="Table-Body-leftaligned"/>
              <w:keepLines/>
              <w:snapToGrid w:val="0"/>
              <w:rPr>
                <w:rFonts w:cs="Arial"/>
              </w:rPr>
            </w:pPr>
            <w:r w:rsidRPr="007E65F7">
              <w:rPr>
                <w:rFonts w:cs="Arial"/>
              </w:rPr>
              <w:t>BASF</w:t>
            </w:r>
          </w:p>
        </w:tc>
      </w:tr>
      <w:tr w:rsidR="00343D2E" w:rsidRPr="00871713" w14:paraId="5C6F0CF0" w14:textId="77777777" w:rsidTr="00F34693">
        <w:trPr>
          <w:trHeight w:val="348"/>
        </w:trPr>
        <w:tc>
          <w:tcPr>
            <w:tcW w:w="1838" w:type="dxa"/>
          </w:tcPr>
          <w:p w14:paraId="2B84D88A" w14:textId="77777777" w:rsidR="00343D2E" w:rsidRPr="007E65F7" w:rsidRDefault="00343D2E" w:rsidP="00B9311C">
            <w:pPr>
              <w:pStyle w:val="Table-Body-leftaligned"/>
              <w:keepLines/>
              <w:snapToGrid w:val="0"/>
              <w:rPr>
                <w:rFonts w:cs="Arial"/>
              </w:rPr>
            </w:pPr>
            <w:r w:rsidRPr="007E65F7">
              <w:rPr>
                <w:rFonts w:cs="Arial"/>
              </w:rPr>
              <w:t>RevyPro</w:t>
            </w:r>
          </w:p>
        </w:tc>
        <w:tc>
          <w:tcPr>
            <w:tcW w:w="3827" w:type="dxa"/>
          </w:tcPr>
          <w:p w14:paraId="22565A44" w14:textId="676BBB8F" w:rsidR="00343D2E" w:rsidRPr="007E65F7" w:rsidRDefault="006E340E" w:rsidP="00B9311C">
            <w:pPr>
              <w:pStyle w:val="Table-Body-leftaligned"/>
              <w:keepLines/>
              <w:snapToGrid w:val="0"/>
              <w:rPr>
                <w:rFonts w:cs="Arial"/>
              </w:rPr>
            </w:pPr>
            <w:r>
              <w:rPr>
                <w:rFonts w:cs="Arial"/>
              </w:rPr>
              <w:t>50g/l</w:t>
            </w:r>
            <w:r w:rsidRPr="007E65F7">
              <w:rPr>
                <w:rFonts w:cs="Arial"/>
              </w:rPr>
              <w:t xml:space="preserve"> </w:t>
            </w:r>
            <w:r w:rsidR="00343D2E" w:rsidRPr="007E65F7">
              <w:rPr>
                <w:rFonts w:cs="Arial"/>
              </w:rPr>
              <w:t>Mefentrifluconazole</w:t>
            </w:r>
            <w:r w:rsidR="00343D2E">
              <w:rPr>
                <w:rFonts w:cs="Arial"/>
              </w:rPr>
              <w:t xml:space="preserve"> (DMI Group 3)</w:t>
            </w:r>
          </w:p>
          <w:p w14:paraId="13033459" w14:textId="5788DB6F" w:rsidR="00343D2E" w:rsidRPr="009450FE" w:rsidRDefault="006E340E" w:rsidP="007E65F7">
            <w:pPr>
              <w:pStyle w:val="Table-Body-leftaligned"/>
              <w:keepLines/>
              <w:snapToGrid w:val="0"/>
              <w:rPr>
                <w:rFonts w:cs="Arial"/>
                <w:b/>
                <w:bCs/>
              </w:rPr>
            </w:pPr>
            <w:r>
              <w:rPr>
                <w:rFonts w:cs="Arial"/>
              </w:rPr>
              <w:t>100g/l</w:t>
            </w:r>
            <w:r w:rsidRPr="007E65F7">
              <w:rPr>
                <w:rFonts w:cs="Arial"/>
              </w:rPr>
              <w:t xml:space="preserve"> </w:t>
            </w:r>
            <w:r w:rsidR="00343D2E" w:rsidRPr="007E65F7">
              <w:rPr>
                <w:rFonts w:cs="Arial"/>
              </w:rPr>
              <w:t>Prothioconazole</w:t>
            </w:r>
            <w:r w:rsidR="00343D2E">
              <w:rPr>
                <w:rFonts w:cs="Arial"/>
              </w:rPr>
              <w:t xml:space="preserve"> (DMI Group 3)</w:t>
            </w:r>
          </w:p>
        </w:tc>
        <w:tc>
          <w:tcPr>
            <w:tcW w:w="6379" w:type="dxa"/>
          </w:tcPr>
          <w:p w14:paraId="7CFC015C" w14:textId="6A5694A6" w:rsidR="00343D2E" w:rsidRPr="007E65F7" w:rsidRDefault="00343D2E" w:rsidP="007E65F7">
            <w:pPr>
              <w:pStyle w:val="Table-Body-leftaligned"/>
              <w:keepLines/>
              <w:snapToGrid w:val="0"/>
              <w:rPr>
                <w:rFonts w:cs="Arial"/>
              </w:rPr>
            </w:pPr>
            <w:r w:rsidRPr="009450FE">
              <w:rPr>
                <w:rFonts w:cs="Arial"/>
                <w:b/>
                <w:bCs/>
              </w:rPr>
              <w:t>all cereal crops</w:t>
            </w:r>
            <w:r w:rsidRPr="007E65F7">
              <w:rPr>
                <w:rFonts w:cs="Arial"/>
              </w:rPr>
              <w:t xml:space="preserve"> max dose 1.5l/ha Max</w:t>
            </w:r>
            <w:r w:rsidR="00C450A2">
              <w:rPr>
                <w:rFonts w:cs="Arial"/>
              </w:rPr>
              <w:t xml:space="preserve"> </w:t>
            </w:r>
            <w:r w:rsidRPr="007E65F7">
              <w:rPr>
                <w:rFonts w:cs="Arial"/>
              </w:rPr>
              <w:t xml:space="preserve">1 application per crop @ max dose   </w:t>
            </w:r>
          </w:p>
        </w:tc>
        <w:tc>
          <w:tcPr>
            <w:tcW w:w="1843" w:type="dxa"/>
          </w:tcPr>
          <w:p w14:paraId="6ACD2E1D" w14:textId="77777777" w:rsidR="00343D2E" w:rsidRPr="007E65F7" w:rsidRDefault="00343D2E" w:rsidP="007E65F7">
            <w:pPr>
              <w:pStyle w:val="Table-Body-leftaligned"/>
              <w:keepLines/>
              <w:snapToGrid w:val="0"/>
              <w:rPr>
                <w:rFonts w:cs="Arial"/>
              </w:rPr>
            </w:pPr>
            <w:r w:rsidRPr="007E65F7">
              <w:rPr>
                <w:rFonts w:cs="Arial"/>
              </w:rPr>
              <w:t>BASF</w:t>
            </w:r>
          </w:p>
        </w:tc>
      </w:tr>
      <w:tr w:rsidR="00343D2E" w:rsidRPr="00871713" w14:paraId="41BC5938" w14:textId="77777777" w:rsidTr="00F34693">
        <w:trPr>
          <w:trHeight w:val="333"/>
        </w:trPr>
        <w:tc>
          <w:tcPr>
            <w:tcW w:w="1838" w:type="dxa"/>
            <w:hideMark/>
          </w:tcPr>
          <w:p w14:paraId="2B503D83" w14:textId="77777777" w:rsidR="00343D2E" w:rsidRPr="007E65F7" w:rsidRDefault="00343D2E" w:rsidP="00B9311C">
            <w:pPr>
              <w:pStyle w:val="Table-Body-leftaligned"/>
              <w:keepLines/>
              <w:snapToGrid w:val="0"/>
              <w:rPr>
                <w:rFonts w:cs="Arial"/>
              </w:rPr>
            </w:pPr>
            <w:r w:rsidRPr="007E65F7">
              <w:rPr>
                <w:rFonts w:cs="Arial"/>
              </w:rPr>
              <w:t>Talius/Justice</w:t>
            </w:r>
          </w:p>
        </w:tc>
        <w:tc>
          <w:tcPr>
            <w:tcW w:w="3827" w:type="dxa"/>
            <w:hideMark/>
          </w:tcPr>
          <w:p w14:paraId="3D7FF798" w14:textId="6D4086E5" w:rsidR="00343D2E" w:rsidRPr="009450FE" w:rsidRDefault="006E340E" w:rsidP="007E65F7">
            <w:pPr>
              <w:pStyle w:val="Table-Body-leftaligned"/>
              <w:keepLines/>
              <w:snapToGrid w:val="0"/>
              <w:rPr>
                <w:rFonts w:cs="Arial"/>
                <w:b/>
                <w:bCs/>
              </w:rPr>
            </w:pPr>
            <w:r>
              <w:rPr>
                <w:rFonts w:cs="Arial"/>
              </w:rPr>
              <w:t>200g/l</w:t>
            </w:r>
            <w:r w:rsidRPr="007E65F7">
              <w:rPr>
                <w:rFonts w:cs="Arial"/>
              </w:rPr>
              <w:t xml:space="preserve"> </w:t>
            </w:r>
            <w:r w:rsidR="00343D2E" w:rsidRPr="007E65F7">
              <w:rPr>
                <w:rFonts w:cs="Arial"/>
              </w:rPr>
              <w:t>Proquinazid</w:t>
            </w:r>
            <w:r w:rsidR="00343D2E">
              <w:rPr>
                <w:rFonts w:cs="Arial"/>
              </w:rPr>
              <w:t xml:space="preserve"> (</w:t>
            </w:r>
            <w:r w:rsidR="00343D2E" w:rsidRPr="00343D2E">
              <w:rPr>
                <w:rFonts w:cs="Arial"/>
              </w:rPr>
              <w:t>AZV Group 13</w:t>
            </w:r>
            <w:r w:rsidR="00343D2E">
              <w:rPr>
                <w:rFonts w:cs="Arial"/>
              </w:rPr>
              <w:t>)</w:t>
            </w:r>
          </w:p>
        </w:tc>
        <w:tc>
          <w:tcPr>
            <w:tcW w:w="6379" w:type="dxa"/>
          </w:tcPr>
          <w:p w14:paraId="714A47E6" w14:textId="77777777" w:rsidR="00343D2E" w:rsidRPr="007E65F7" w:rsidRDefault="00343D2E" w:rsidP="007E65F7">
            <w:pPr>
              <w:pStyle w:val="Table-Body-leftaligned"/>
              <w:keepLines/>
              <w:snapToGrid w:val="0"/>
              <w:rPr>
                <w:rFonts w:cs="Arial"/>
              </w:rPr>
            </w:pPr>
            <w:r w:rsidRPr="009450FE">
              <w:rPr>
                <w:rFonts w:cs="Arial"/>
                <w:b/>
                <w:bCs/>
              </w:rPr>
              <w:t>wheat, barley, oats, w. rye and triticale</w:t>
            </w:r>
            <w:r w:rsidRPr="007E65F7">
              <w:rPr>
                <w:rFonts w:cs="Arial"/>
              </w:rPr>
              <w:t xml:space="preserve"> 0.25 l/ha </w:t>
            </w:r>
          </w:p>
          <w:p w14:paraId="49B53FE9" w14:textId="77777777" w:rsidR="00343D2E" w:rsidRPr="007E65F7" w:rsidRDefault="00343D2E" w:rsidP="007E65F7">
            <w:pPr>
              <w:pStyle w:val="Table-Body-leftaligned"/>
              <w:keepLines/>
              <w:snapToGrid w:val="0"/>
              <w:rPr>
                <w:rFonts w:cs="Arial"/>
              </w:rPr>
            </w:pPr>
            <w:r w:rsidRPr="007E65F7">
              <w:rPr>
                <w:rFonts w:cs="Arial"/>
              </w:rPr>
              <w:t>Max number treatments per crop 2</w:t>
            </w:r>
          </w:p>
        </w:tc>
        <w:tc>
          <w:tcPr>
            <w:tcW w:w="1843" w:type="dxa"/>
            <w:hideMark/>
          </w:tcPr>
          <w:p w14:paraId="4961A323" w14:textId="77777777" w:rsidR="00343D2E" w:rsidRPr="007E65F7" w:rsidRDefault="00343D2E" w:rsidP="007E65F7">
            <w:pPr>
              <w:pStyle w:val="Table-Body-leftaligned"/>
              <w:keepLines/>
              <w:snapToGrid w:val="0"/>
              <w:rPr>
                <w:rFonts w:cs="Arial"/>
              </w:rPr>
            </w:pPr>
            <w:r w:rsidRPr="007E65F7">
              <w:rPr>
                <w:rFonts w:cs="Arial"/>
              </w:rPr>
              <w:t>Corteva</w:t>
            </w:r>
          </w:p>
        </w:tc>
      </w:tr>
      <w:tr w:rsidR="00C450A2" w:rsidRPr="00871713" w14:paraId="4365C0BE" w14:textId="77777777" w:rsidTr="00F34693">
        <w:trPr>
          <w:trHeight w:val="304"/>
        </w:trPr>
        <w:tc>
          <w:tcPr>
            <w:tcW w:w="1838" w:type="dxa"/>
            <w:hideMark/>
          </w:tcPr>
          <w:p w14:paraId="71B79B92" w14:textId="77777777" w:rsidR="00C450A2" w:rsidRPr="007E65F7" w:rsidRDefault="00C450A2" w:rsidP="00B9311C">
            <w:pPr>
              <w:pStyle w:val="Table-Body-leftaligned"/>
              <w:keepLines/>
              <w:snapToGrid w:val="0"/>
              <w:rPr>
                <w:rFonts w:cs="Arial"/>
              </w:rPr>
            </w:pPr>
            <w:r w:rsidRPr="007E65F7">
              <w:rPr>
                <w:rFonts w:cs="Arial"/>
              </w:rPr>
              <w:t>Tebuconazole 250</w:t>
            </w:r>
          </w:p>
        </w:tc>
        <w:tc>
          <w:tcPr>
            <w:tcW w:w="3827" w:type="dxa"/>
            <w:hideMark/>
          </w:tcPr>
          <w:p w14:paraId="7BB66E2D" w14:textId="26C88AA8" w:rsidR="00C450A2" w:rsidRPr="009450FE" w:rsidRDefault="006E340E" w:rsidP="007E65F7">
            <w:pPr>
              <w:pStyle w:val="Table-Body-leftaligned"/>
              <w:keepLines/>
              <w:snapToGrid w:val="0"/>
              <w:rPr>
                <w:rFonts w:cs="Arial"/>
                <w:b/>
                <w:bCs/>
              </w:rPr>
            </w:pPr>
            <w:r>
              <w:rPr>
                <w:rFonts w:cs="Arial"/>
              </w:rPr>
              <w:t xml:space="preserve">250g/l </w:t>
            </w:r>
            <w:r w:rsidR="00C450A2" w:rsidRPr="007E65F7">
              <w:rPr>
                <w:rFonts w:cs="Arial"/>
              </w:rPr>
              <w:t>Tebuconazole</w:t>
            </w:r>
            <w:r w:rsidR="00C450A2">
              <w:rPr>
                <w:rFonts w:cs="Arial"/>
              </w:rPr>
              <w:t xml:space="preserve"> (DMI Group 3)</w:t>
            </w:r>
          </w:p>
        </w:tc>
        <w:tc>
          <w:tcPr>
            <w:tcW w:w="6379" w:type="dxa"/>
          </w:tcPr>
          <w:p w14:paraId="07DA91CF" w14:textId="77777777" w:rsidR="00C450A2" w:rsidRDefault="00C450A2" w:rsidP="007E65F7">
            <w:pPr>
              <w:pStyle w:val="Table-Body-leftaligned"/>
              <w:keepLines/>
              <w:snapToGrid w:val="0"/>
              <w:rPr>
                <w:rFonts w:cs="Arial"/>
              </w:rPr>
            </w:pPr>
            <w:r w:rsidRPr="007E65F7">
              <w:rPr>
                <w:rFonts w:cs="Arial"/>
              </w:rPr>
              <w:t xml:space="preserve">1.0 l/ha </w:t>
            </w:r>
          </w:p>
          <w:p w14:paraId="401A37D2" w14:textId="5A86FE67" w:rsidR="00C450A2" w:rsidRPr="00C450A2" w:rsidRDefault="00C450A2" w:rsidP="007E65F7">
            <w:pPr>
              <w:pStyle w:val="Table-Body-leftaligned"/>
              <w:keepLines/>
              <w:snapToGrid w:val="0"/>
              <w:rPr>
                <w:rFonts w:cs="Arial"/>
              </w:rPr>
            </w:pPr>
            <w:r w:rsidRPr="009450FE">
              <w:rPr>
                <w:rFonts w:cs="Arial"/>
                <w:b/>
                <w:bCs/>
              </w:rPr>
              <w:t>Check individual product label for restrictions on use</w:t>
            </w:r>
          </w:p>
        </w:tc>
        <w:tc>
          <w:tcPr>
            <w:tcW w:w="1843" w:type="dxa"/>
            <w:hideMark/>
          </w:tcPr>
          <w:p w14:paraId="48DC3839" w14:textId="5CA1691D" w:rsidR="00C450A2" w:rsidRPr="007E65F7" w:rsidRDefault="00C450A2" w:rsidP="007E65F7">
            <w:pPr>
              <w:pStyle w:val="Table-Body-leftaligned"/>
              <w:keepLines/>
              <w:snapToGrid w:val="0"/>
              <w:rPr>
                <w:rFonts w:cs="Arial"/>
              </w:rPr>
            </w:pPr>
            <w:r>
              <w:rPr>
                <w:rFonts w:cs="Arial"/>
              </w:rPr>
              <w:t>Certis-Belchim</w:t>
            </w:r>
          </w:p>
        </w:tc>
      </w:tr>
    </w:tbl>
    <w:p w14:paraId="486C7F50" w14:textId="4B9D50AD" w:rsidR="000541B5" w:rsidRPr="006742CF" w:rsidRDefault="003C4B21" w:rsidP="006742CF">
      <w:pPr>
        <w:rPr>
          <w:i/>
          <w:iCs/>
        </w:rPr>
        <w:sectPr w:rsidR="000541B5" w:rsidRPr="006742CF" w:rsidSect="00896C3E">
          <w:pgSz w:w="16838" w:h="11906" w:orient="landscape"/>
          <w:pgMar w:top="964" w:right="2268" w:bottom="964" w:left="2041" w:header="709" w:footer="170" w:gutter="0"/>
          <w:cols w:space="708"/>
          <w:docGrid w:linePitch="360"/>
        </w:sectPr>
      </w:pPr>
      <w:r>
        <w:rPr>
          <w:i/>
          <w:iCs/>
        </w:rPr>
        <w:t xml:space="preserve">* </w:t>
      </w:r>
      <w:r w:rsidR="000541B5" w:rsidRPr="006742CF">
        <w:rPr>
          <w:i/>
          <w:iCs/>
        </w:rPr>
        <w:t>When you are applying optional treatments, you must ensure adherence to product labels regarding maximum total dose and maximum number of treatments</w:t>
      </w:r>
      <w:r w:rsidR="003F551F" w:rsidRPr="006742CF">
        <w:rPr>
          <w:i/>
          <w:iCs/>
        </w:rPr>
        <w:t>.</w:t>
      </w:r>
    </w:p>
    <w:p w14:paraId="7D95A72C" w14:textId="590664F9" w:rsidR="000541B5" w:rsidRDefault="000541B5" w:rsidP="00F86FBC">
      <w:pPr>
        <w:pStyle w:val="Heading3"/>
      </w:pPr>
      <w:r w:rsidRPr="000541B5">
        <w:lastRenderedPageBreak/>
        <w:t>Winter Wheat</w:t>
      </w:r>
    </w:p>
    <w:p w14:paraId="4E8FE87F" w14:textId="22F19D72" w:rsidR="00EF5258" w:rsidRPr="000F34D6" w:rsidRDefault="003F551F" w:rsidP="000F34D6">
      <w:pPr>
        <w:ind w:left="-567" w:firstLine="567"/>
        <w:rPr>
          <w:b/>
          <w:bCs/>
        </w:rPr>
      </w:pPr>
      <w:r w:rsidRPr="000F34D6">
        <w:rPr>
          <w:b/>
          <w:bCs/>
        </w:rPr>
        <w:t xml:space="preserve">Table </w:t>
      </w:r>
      <w:r w:rsidR="00C07DEE">
        <w:rPr>
          <w:b/>
          <w:bCs/>
        </w:rPr>
        <w:t>3</w:t>
      </w:r>
      <w:r w:rsidRPr="000F34D6">
        <w:rPr>
          <w:b/>
          <w:bCs/>
        </w:rPr>
        <w:t xml:space="preserve">. </w:t>
      </w:r>
      <w:r w:rsidR="0071444F" w:rsidRPr="000F34D6">
        <w:rPr>
          <w:b/>
          <w:bCs/>
        </w:rPr>
        <w:t>Table</w:t>
      </w:r>
      <w:r w:rsidR="00A647AE" w:rsidRPr="000F34D6">
        <w:rPr>
          <w:b/>
          <w:bCs/>
        </w:rPr>
        <w:t xml:space="preserve"> detailing the fungicide timings, products and rates for use in winter wheat</w:t>
      </w:r>
      <w:r w:rsidR="004500D3">
        <w:rPr>
          <w:b/>
          <w:bCs/>
        </w:rPr>
        <w:t xml:space="preserve"> (</w:t>
      </w:r>
      <w:r w:rsidR="005736E1">
        <w:rPr>
          <w:b/>
          <w:bCs/>
        </w:rPr>
        <w:t>Pre-T0</w:t>
      </w:r>
      <w:r w:rsidR="00644DF1">
        <w:rPr>
          <w:b/>
          <w:bCs/>
        </w:rPr>
        <w:t xml:space="preserve"> and</w:t>
      </w:r>
      <w:r w:rsidR="00401B15">
        <w:rPr>
          <w:b/>
          <w:bCs/>
        </w:rPr>
        <w:t xml:space="preserve"> </w:t>
      </w:r>
      <w:r w:rsidR="004500D3">
        <w:rPr>
          <w:b/>
          <w:bCs/>
        </w:rPr>
        <w:t>T0)</w:t>
      </w:r>
      <w:r w:rsidR="00A647AE" w:rsidRPr="000F34D6">
        <w:rPr>
          <w:b/>
          <w:bCs/>
        </w:rPr>
        <w:t xml:space="preserve">. </w:t>
      </w:r>
    </w:p>
    <w:tbl>
      <w:tblPr>
        <w:tblStyle w:val="TableGrid"/>
        <w:tblW w:w="0" w:type="auto"/>
        <w:tblLook w:val="04A0" w:firstRow="1" w:lastRow="0" w:firstColumn="1" w:lastColumn="0" w:noHBand="0" w:noVBand="1"/>
      </w:tblPr>
      <w:tblGrid>
        <w:gridCol w:w="1696"/>
        <w:gridCol w:w="1701"/>
        <w:gridCol w:w="2583"/>
        <w:gridCol w:w="1670"/>
        <w:gridCol w:w="2318"/>
      </w:tblGrid>
      <w:tr w:rsidR="00AD7E1D" w:rsidRPr="00AD7E1D" w14:paraId="62AC1387" w14:textId="77777777" w:rsidTr="00333D08">
        <w:tc>
          <w:tcPr>
            <w:tcW w:w="1696" w:type="dxa"/>
            <w:shd w:val="clear" w:color="auto" w:fill="E9F4FC"/>
          </w:tcPr>
          <w:p w14:paraId="24A530EB" w14:textId="2A25A708" w:rsidR="00AE24ED" w:rsidRPr="00B96945" w:rsidRDefault="00AE24ED" w:rsidP="00F97A8D">
            <w:pPr>
              <w:pStyle w:val="Tableheading"/>
              <w:rPr>
                <w:bCs w:val="0"/>
              </w:rPr>
            </w:pPr>
            <w:r w:rsidRPr="00B96945">
              <w:rPr>
                <w:bCs w:val="0"/>
              </w:rPr>
              <w:t>Treatment timing</w:t>
            </w:r>
          </w:p>
        </w:tc>
        <w:tc>
          <w:tcPr>
            <w:tcW w:w="1701" w:type="dxa"/>
            <w:shd w:val="clear" w:color="auto" w:fill="E9F4FC"/>
          </w:tcPr>
          <w:p w14:paraId="70526EED" w14:textId="1002FFC2" w:rsidR="00AE24ED" w:rsidRPr="00B96945" w:rsidRDefault="00AE24ED" w:rsidP="00F97A8D">
            <w:pPr>
              <w:pStyle w:val="Tableheading"/>
              <w:rPr>
                <w:bCs w:val="0"/>
              </w:rPr>
            </w:pPr>
            <w:r w:rsidRPr="00B96945">
              <w:rPr>
                <w:bCs w:val="0"/>
              </w:rPr>
              <w:t>Growth stage</w:t>
            </w:r>
          </w:p>
        </w:tc>
        <w:tc>
          <w:tcPr>
            <w:tcW w:w="2583" w:type="dxa"/>
            <w:shd w:val="clear" w:color="auto" w:fill="E9F4FC"/>
          </w:tcPr>
          <w:p w14:paraId="257665D9" w14:textId="7F2EE196" w:rsidR="00AE24ED" w:rsidRPr="00B96945" w:rsidRDefault="00AE24ED" w:rsidP="00F97A8D">
            <w:pPr>
              <w:pStyle w:val="Tableheading"/>
              <w:rPr>
                <w:bCs w:val="0"/>
              </w:rPr>
            </w:pPr>
            <w:r w:rsidRPr="00B96945">
              <w:rPr>
                <w:bCs w:val="0"/>
              </w:rPr>
              <w:t>Product / active ingredient</w:t>
            </w:r>
          </w:p>
        </w:tc>
        <w:tc>
          <w:tcPr>
            <w:tcW w:w="1670" w:type="dxa"/>
            <w:shd w:val="clear" w:color="auto" w:fill="E9F4FC"/>
          </w:tcPr>
          <w:p w14:paraId="4A2DF11A" w14:textId="5D241FFA" w:rsidR="00AE24ED" w:rsidRPr="00B96945" w:rsidRDefault="00AE24ED" w:rsidP="00F97A8D">
            <w:pPr>
              <w:pStyle w:val="Tableheading"/>
              <w:rPr>
                <w:bCs w:val="0"/>
              </w:rPr>
            </w:pPr>
            <w:r w:rsidRPr="00B96945">
              <w:rPr>
                <w:bCs w:val="0"/>
              </w:rPr>
              <w:t>Rate</w:t>
            </w:r>
          </w:p>
        </w:tc>
        <w:tc>
          <w:tcPr>
            <w:tcW w:w="2318" w:type="dxa"/>
            <w:shd w:val="clear" w:color="auto" w:fill="E9F4FC"/>
          </w:tcPr>
          <w:p w14:paraId="5F873FEB" w14:textId="59792472" w:rsidR="00AE24ED" w:rsidRPr="00B96945" w:rsidRDefault="00AE24ED" w:rsidP="00F97A8D">
            <w:pPr>
              <w:pStyle w:val="Tableheading"/>
              <w:rPr>
                <w:bCs w:val="0"/>
              </w:rPr>
            </w:pPr>
            <w:r w:rsidRPr="00B96945">
              <w:rPr>
                <w:bCs w:val="0"/>
              </w:rPr>
              <w:t>Notes</w:t>
            </w:r>
          </w:p>
        </w:tc>
      </w:tr>
      <w:tr w:rsidR="00AD7E1D" w:rsidRPr="00AD7E1D" w14:paraId="6845D248" w14:textId="77777777" w:rsidTr="00FA26AE">
        <w:tc>
          <w:tcPr>
            <w:tcW w:w="1696" w:type="dxa"/>
          </w:tcPr>
          <w:p w14:paraId="7E76173A" w14:textId="15CF6D15" w:rsidR="00AE24ED" w:rsidRPr="00E055DD" w:rsidRDefault="00AE24ED" w:rsidP="00B96945">
            <w:pPr>
              <w:pStyle w:val="Table-Body-leftaligned"/>
              <w:keepLines/>
              <w:snapToGrid w:val="0"/>
              <w:rPr>
                <w:rFonts w:cs="Arial"/>
                <w:b/>
                <w:bCs/>
              </w:rPr>
            </w:pPr>
            <w:r w:rsidRPr="00E055DD">
              <w:rPr>
                <w:rFonts w:cs="Arial"/>
                <w:b/>
                <w:bCs/>
              </w:rPr>
              <w:t>Pre T0</w:t>
            </w:r>
          </w:p>
        </w:tc>
        <w:tc>
          <w:tcPr>
            <w:tcW w:w="1701" w:type="dxa"/>
          </w:tcPr>
          <w:p w14:paraId="13660F93" w14:textId="53D8FBE3" w:rsidR="00AE24ED" w:rsidRPr="00E055DD" w:rsidRDefault="00AE24ED" w:rsidP="00B96945">
            <w:pPr>
              <w:pStyle w:val="Table-Body-leftaligned"/>
              <w:keepLines/>
              <w:snapToGrid w:val="0"/>
              <w:rPr>
                <w:rFonts w:cs="Arial"/>
                <w:b/>
                <w:bCs/>
              </w:rPr>
            </w:pPr>
            <w:r w:rsidRPr="00E055DD">
              <w:rPr>
                <w:rFonts w:cs="Arial"/>
                <w:b/>
                <w:bCs/>
              </w:rPr>
              <w:t>Early March</w:t>
            </w:r>
          </w:p>
        </w:tc>
        <w:tc>
          <w:tcPr>
            <w:tcW w:w="2583" w:type="dxa"/>
          </w:tcPr>
          <w:p w14:paraId="4D70257C" w14:textId="36B1F28F" w:rsidR="00AE24ED" w:rsidRPr="00CB790E" w:rsidRDefault="00AE24ED" w:rsidP="00B96945">
            <w:pPr>
              <w:pStyle w:val="Table-Body-leftaligned"/>
              <w:keepLines/>
              <w:snapToGrid w:val="0"/>
              <w:rPr>
                <w:rFonts w:cs="Arial"/>
                <w:b/>
                <w:bCs/>
              </w:rPr>
            </w:pPr>
            <w:r w:rsidRPr="00CB790E">
              <w:rPr>
                <w:rFonts w:cs="Arial"/>
                <w:b/>
                <w:bCs/>
              </w:rPr>
              <w:t>Proline 275</w:t>
            </w:r>
          </w:p>
        </w:tc>
        <w:tc>
          <w:tcPr>
            <w:tcW w:w="1670" w:type="dxa"/>
          </w:tcPr>
          <w:p w14:paraId="625AF0E5" w14:textId="5A5DC153" w:rsidR="00AE24ED" w:rsidRPr="00CB790E" w:rsidRDefault="00AE24ED" w:rsidP="007C30CC">
            <w:pPr>
              <w:pStyle w:val="Table-Body-leftaligned"/>
              <w:keepLines/>
              <w:snapToGrid w:val="0"/>
              <w:jc w:val="center"/>
              <w:rPr>
                <w:rFonts w:cs="Arial"/>
                <w:b/>
                <w:bCs/>
              </w:rPr>
            </w:pPr>
            <w:r w:rsidRPr="00CB790E">
              <w:rPr>
                <w:rFonts w:cs="Arial"/>
                <w:b/>
                <w:bCs/>
              </w:rPr>
              <w:t>0.5l/ha</w:t>
            </w:r>
          </w:p>
        </w:tc>
        <w:tc>
          <w:tcPr>
            <w:tcW w:w="2318" w:type="dxa"/>
          </w:tcPr>
          <w:p w14:paraId="00C8BAE7" w14:textId="2FB6D4A2" w:rsidR="0053376A" w:rsidRDefault="0053376A" w:rsidP="00B96945">
            <w:pPr>
              <w:pStyle w:val="Table-Body-leftaligned"/>
              <w:keepLines/>
              <w:snapToGrid w:val="0"/>
              <w:rPr>
                <w:rFonts w:cs="Arial"/>
                <w:i/>
                <w:iCs/>
              </w:rPr>
            </w:pPr>
            <w:r>
              <w:rPr>
                <w:rFonts w:cs="Arial"/>
                <w:b/>
                <w:bCs/>
              </w:rPr>
              <w:t>Compulsory.</w:t>
            </w:r>
          </w:p>
          <w:p w14:paraId="55D85BC7" w14:textId="22DC8435" w:rsidR="00AE24ED" w:rsidRPr="00E055DD" w:rsidRDefault="00AE24ED" w:rsidP="00B96945">
            <w:pPr>
              <w:pStyle w:val="Table-Body-leftaligned"/>
              <w:keepLines/>
              <w:snapToGrid w:val="0"/>
              <w:rPr>
                <w:rFonts w:cs="Arial"/>
                <w:i/>
                <w:iCs/>
              </w:rPr>
            </w:pPr>
            <w:r w:rsidRPr="00E055DD">
              <w:rPr>
                <w:rFonts w:cs="Arial"/>
                <w:i/>
                <w:iCs/>
              </w:rPr>
              <w:t>Optional, if rusts and/or mildew present or building in mild conditions</w:t>
            </w:r>
          </w:p>
        </w:tc>
      </w:tr>
      <w:tr w:rsidR="00AD7E1D" w:rsidRPr="00AD7E1D" w14:paraId="6363DE5E" w14:textId="77777777" w:rsidTr="00FA26AE">
        <w:tc>
          <w:tcPr>
            <w:tcW w:w="1696" w:type="dxa"/>
          </w:tcPr>
          <w:p w14:paraId="59A1110F" w14:textId="34D9F81D" w:rsidR="00AE24ED" w:rsidRPr="00E055DD" w:rsidRDefault="00AE24ED" w:rsidP="00B96945">
            <w:pPr>
              <w:pStyle w:val="Table-Body-leftaligned"/>
              <w:keepLines/>
              <w:snapToGrid w:val="0"/>
              <w:rPr>
                <w:rFonts w:cs="Arial"/>
                <w:b/>
                <w:bCs/>
              </w:rPr>
            </w:pPr>
            <w:r w:rsidRPr="00E055DD">
              <w:rPr>
                <w:rFonts w:cs="Arial"/>
                <w:b/>
                <w:bCs/>
              </w:rPr>
              <w:t>T0</w:t>
            </w:r>
          </w:p>
        </w:tc>
        <w:tc>
          <w:tcPr>
            <w:tcW w:w="1701" w:type="dxa"/>
          </w:tcPr>
          <w:p w14:paraId="131864CA" w14:textId="684E6C2C" w:rsidR="00AE24ED" w:rsidRPr="00E055DD" w:rsidRDefault="00AE24ED" w:rsidP="00B96945">
            <w:pPr>
              <w:pStyle w:val="Table-Body-leftaligned"/>
              <w:keepLines/>
              <w:snapToGrid w:val="0"/>
              <w:rPr>
                <w:rFonts w:cs="Arial"/>
                <w:b/>
                <w:bCs/>
              </w:rPr>
            </w:pPr>
            <w:r w:rsidRPr="00E055DD">
              <w:rPr>
                <w:rFonts w:cs="Arial"/>
                <w:b/>
                <w:bCs/>
              </w:rPr>
              <w:t>GS30</w:t>
            </w:r>
          </w:p>
        </w:tc>
        <w:tc>
          <w:tcPr>
            <w:tcW w:w="2583" w:type="dxa"/>
          </w:tcPr>
          <w:p w14:paraId="29DF41EC" w14:textId="30918E4A" w:rsidR="00AE24ED" w:rsidRPr="00CB790E" w:rsidRDefault="00AE24ED" w:rsidP="00B96945">
            <w:pPr>
              <w:pStyle w:val="Table-Body-leftaligned"/>
              <w:keepLines/>
              <w:snapToGrid w:val="0"/>
              <w:rPr>
                <w:rFonts w:cs="Arial"/>
                <w:b/>
                <w:bCs/>
              </w:rPr>
            </w:pPr>
            <w:r w:rsidRPr="00CB790E">
              <w:rPr>
                <w:rFonts w:cs="Arial"/>
                <w:b/>
                <w:bCs/>
              </w:rPr>
              <w:t>Cyflamid +</w:t>
            </w:r>
          </w:p>
        </w:tc>
        <w:tc>
          <w:tcPr>
            <w:tcW w:w="1670" w:type="dxa"/>
          </w:tcPr>
          <w:p w14:paraId="74F0B879" w14:textId="3F564373" w:rsidR="00AE24ED" w:rsidRPr="00E055DD" w:rsidRDefault="00AE24ED" w:rsidP="007C30CC">
            <w:pPr>
              <w:pStyle w:val="Table-Body-leftaligned"/>
              <w:keepLines/>
              <w:snapToGrid w:val="0"/>
              <w:jc w:val="center"/>
              <w:rPr>
                <w:rFonts w:cs="Arial"/>
                <w:b/>
                <w:bCs/>
              </w:rPr>
            </w:pPr>
            <w:r w:rsidRPr="00E055DD">
              <w:rPr>
                <w:rFonts w:cs="Arial"/>
                <w:b/>
                <w:bCs/>
              </w:rPr>
              <w:t>0.25 – 0.35 l/ha</w:t>
            </w:r>
          </w:p>
        </w:tc>
        <w:tc>
          <w:tcPr>
            <w:tcW w:w="2318" w:type="dxa"/>
          </w:tcPr>
          <w:p w14:paraId="51E1ED92" w14:textId="3E1E1370" w:rsidR="00AE24ED" w:rsidRPr="00E055DD" w:rsidRDefault="0053376A" w:rsidP="00B96945">
            <w:pPr>
              <w:pStyle w:val="Table-Body-leftaligned"/>
              <w:keepLines/>
              <w:snapToGrid w:val="0"/>
              <w:rPr>
                <w:rFonts w:cs="Arial"/>
                <w:b/>
                <w:bCs/>
              </w:rPr>
            </w:pPr>
            <w:r>
              <w:rPr>
                <w:rFonts w:cs="Arial"/>
                <w:b/>
                <w:bCs/>
              </w:rPr>
              <w:t xml:space="preserve">Compulsory. </w:t>
            </w:r>
            <w:r w:rsidR="00AE24ED" w:rsidRPr="00E055DD">
              <w:rPr>
                <w:rFonts w:cs="Arial"/>
                <w:b/>
                <w:bCs/>
              </w:rPr>
              <w:t>No later than when 50% of varieties at GS30</w:t>
            </w:r>
          </w:p>
        </w:tc>
      </w:tr>
      <w:tr w:rsidR="00AD7E1D" w:rsidRPr="00AD7E1D" w14:paraId="2BF79ED8" w14:textId="77777777" w:rsidTr="00FA26AE">
        <w:tc>
          <w:tcPr>
            <w:tcW w:w="1696" w:type="dxa"/>
          </w:tcPr>
          <w:p w14:paraId="09569E4F" w14:textId="579AC06D" w:rsidR="00AE24ED" w:rsidRPr="00E055DD" w:rsidRDefault="00AE24ED" w:rsidP="00B96945">
            <w:pPr>
              <w:pStyle w:val="Table-Body-leftaligned"/>
              <w:keepLines/>
              <w:snapToGrid w:val="0"/>
              <w:rPr>
                <w:rFonts w:cs="Arial"/>
                <w:b/>
                <w:bCs/>
              </w:rPr>
            </w:pPr>
            <w:r w:rsidRPr="00E055DD">
              <w:rPr>
                <w:rFonts w:cs="Arial"/>
                <w:b/>
                <w:bCs/>
              </w:rPr>
              <w:t>T0</w:t>
            </w:r>
          </w:p>
        </w:tc>
        <w:tc>
          <w:tcPr>
            <w:tcW w:w="1701" w:type="dxa"/>
          </w:tcPr>
          <w:p w14:paraId="5B03EE3A" w14:textId="79EB2263" w:rsidR="00AE24ED" w:rsidRPr="00E055DD" w:rsidRDefault="00AE24ED" w:rsidP="00B96945">
            <w:pPr>
              <w:pStyle w:val="Table-Body-leftaligned"/>
              <w:keepLines/>
              <w:snapToGrid w:val="0"/>
              <w:rPr>
                <w:rFonts w:cs="Arial"/>
                <w:b/>
                <w:bCs/>
              </w:rPr>
            </w:pPr>
            <w:r w:rsidRPr="00E055DD">
              <w:rPr>
                <w:rFonts w:cs="Arial"/>
                <w:b/>
                <w:bCs/>
              </w:rPr>
              <w:t>GS30</w:t>
            </w:r>
          </w:p>
        </w:tc>
        <w:tc>
          <w:tcPr>
            <w:tcW w:w="2583" w:type="dxa"/>
          </w:tcPr>
          <w:p w14:paraId="40D70362" w14:textId="761879B9" w:rsidR="00AE24ED" w:rsidRPr="00CB790E" w:rsidRDefault="00AE24ED" w:rsidP="00B96945">
            <w:pPr>
              <w:pStyle w:val="Table-Body-leftaligned"/>
              <w:keepLines/>
              <w:snapToGrid w:val="0"/>
              <w:rPr>
                <w:rFonts w:cs="Arial"/>
                <w:b/>
                <w:bCs/>
              </w:rPr>
            </w:pPr>
            <w:r w:rsidRPr="00CB790E">
              <w:rPr>
                <w:rFonts w:cs="Arial"/>
                <w:b/>
                <w:bCs/>
              </w:rPr>
              <w:t>Tebuconazole 250 +</w:t>
            </w:r>
          </w:p>
        </w:tc>
        <w:tc>
          <w:tcPr>
            <w:tcW w:w="1670" w:type="dxa"/>
          </w:tcPr>
          <w:p w14:paraId="13A9980D" w14:textId="33D74EA1" w:rsidR="00AE24ED" w:rsidRPr="00E055DD" w:rsidRDefault="00AE24ED" w:rsidP="007C30CC">
            <w:pPr>
              <w:pStyle w:val="Table-Body-leftaligned"/>
              <w:keepLines/>
              <w:snapToGrid w:val="0"/>
              <w:jc w:val="center"/>
              <w:rPr>
                <w:rFonts w:cs="Arial"/>
                <w:b/>
                <w:bCs/>
              </w:rPr>
            </w:pPr>
            <w:r w:rsidRPr="00E055DD">
              <w:rPr>
                <w:rFonts w:cs="Arial"/>
                <w:b/>
                <w:bCs/>
              </w:rPr>
              <w:t>0.6 – 1.0 l/ha</w:t>
            </w:r>
          </w:p>
        </w:tc>
        <w:tc>
          <w:tcPr>
            <w:tcW w:w="2318" w:type="dxa"/>
          </w:tcPr>
          <w:p w14:paraId="6C3AEF34" w14:textId="60E7F7E6" w:rsidR="00AE24ED" w:rsidRPr="00E055DD" w:rsidRDefault="0053376A" w:rsidP="00B96945">
            <w:pPr>
              <w:pStyle w:val="Table-Body-leftaligned"/>
              <w:keepLines/>
              <w:snapToGrid w:val="0"/>
              <w:rPr>
                <w:rFonts w:cs="Arial"/>
                <w:b/>
                <w:bCs/>
              </w:rPr>
            </w:pPr>
            <w:r>
              <w:rPr>
                <w:rFonts w:cs="Arial"/>
                <w:b/>
                <w:bCs/>
              </w:rPr>
              <w:t xml:space="preserve">Compulsory. </w:t>
            </w:r>
            <w:r w:rsidR="00AE24ED" w:rsidRPr="00E055DD">
              <w:rPr>
                <w:rFonts w:cs="Arial"/>
                <w:b/>
                <w:bCs/>
              </w:rPr>
              <w:t>No later than when 50% of varieties at GS30</w:t>
            </w:r>
          </w:p>
        </w:tc>
      </w:tr>
      <w:tr w:rsidR="00AD7E1D" w:rsidRPr="00AD7E1D" w14:paraId="42142F49" w14:textId="77777777" w:rsidTr="00FA26AE">
        <w:tc>
          <w:tcPr>
            <w:tcW w:w="1696" w:type="dxa"/>
          </w:tcPr>
          <w:p w14:paraId="1CB49805" w14:textId="560A2FCA" w:rsidR="00AE24ED" w:rsidRPr="00E055DD" w:rsidRDefault="00AE24ED" w:rsidP="00B96945">
            <w:pPr>
              <w:pStyle w:val="Table-Body-leftaligned"/>
              <w:keepLines/>
              <w:snapToGrid w:val="0"/>
              <w:rPr>
                <w:rFonts w:cs="Arial"/>
                <w:b/>
                <w:bCs/>
              </w:rPr>
            </w:pPr>
            <w:r w:rsidRPr="00E055DD">
              <w:rPr>
                <w:rFonts w:cs="Arial"/>
                <w:b/>
                <w:bCs/>
              </w:rPr>
              <w:t>T0</w:t>
            </w:r>
          </w:p>
        </w:tc>
        <w:tc>
          <w:tcPr>
            <w:tcW w:w="1701" w:type="dxa"/>
          </w:tcPr>
          <w:p w14:paraId="5738A9F1" w14:textId="7D657B7C" w:rsidR="00AE24ED" w:rsidRPr="00E055DD" w:rsidRDefault="00AE24ED" w:rsidP="00B96945">
            <w:pPr>
              <w:pStyle w:val="Table-Body-leftaligned"/>
              <w:keepLines/>
              <w:snapToGrid w:val="0"/>
              <w:rPr>
                <w:rFonts w:cs="Arial"/>
                <w:b/>
                <w:bCs/>
              </w:rPr>
            </w:pPr>
            <w:r w:rsidRPr="00E055DD">
              <w:rPr>
                <w:rFonts w:cs="Arial"/>
                <w:b/>
                <w:bCs/>
              </w:rPr>
              <w:t>GS30</w:t>
            </w:r>
          </w:p>
        </w:tc>
        <w:tc>
          <w:tcPr>
            <w:tcW w:w="2583" w:type="dxa"/>
          </w:tcPr>
          <w:p w14:paraId="33DC703F" w14:textId="60C9DC33" w:rsidR="00AE24ED" w:rsidRPr="00CB790E" w:rsidRDefault="00AE24ED" w:rsidP="00B96945">
            <w:pPr>
              <w:pStyle w:val="Table-Body-leftaligned"/>
              <w:keepLines/>
              <w:snapToGrid w:val="0"/>
              <w:rPr>
                <w:rFonts w:cs="Arial"/>
                <w:b/>
                <w:bCs/>
              </w:rPr>
            </w:pPr>
            <w:r w:rsidRPr="00CB790E">
              <w:rPr>
                <w:rFonts w:cs="Arial"/>
                <w:b/>
                <w:bCs/>
              </w:rPr>
              <w:t>Comet 200</w:t>
            </w:r>
          </w:p>
        </w:tc>
        <w:tc>
          <w:tcPr>
            <w:tcW w:w="1670" w:type="dxa"/>
          </w:tcPr>
          <w:p w14:paraId="2ACAF7BB" w14:textId="06A61BC0" w:rsidR="00AE24ED" w:rsidRPr="00E055DD" w:rsidRDefault="00AE24ED" w:rsidP="007C30CC">
            <w:pPr>
              <w:pStyle w:val="Table-Body-leftaligned"/>
              <w:keepLines/>
              <w:snapToGrid w:val="0"/>
              <w:jc w:val="center"/>
              <w:rPr>
                <w:rFonts w:cs="Arial"/>
                <w:b/>
                <w:bCs/>
              </w:rPr>
            </w:pPr>
            <w:r w:rsidRPr="00E055DD">
              <w:rPr>
                <w:rFonts w:cs="Arial"/>
                <w:b/>
                <w:bCs/>
              </w:rPr>
              <w:t>0.4 – 0.6 l/ha</w:t>
            </w:r>
          </w:p>
        </w:tc>
        <w:tc>
          <w:tcPr>
            <w:tcW w:w="2318" w:type="dxa"/>
          </w:tcPr>
          <w:p w14:paraId="478E886A" w14:textId="2E17C4DC" w:rsidR="00AE24ED" w:rsidRPr="00E055DD" w:rsidRDefault="0053376A" w:rsidP="00B96945">
            <w:pPr>
              <w:pStyle w:val="Table-Body-leftaligned"/>
              <w:keepLines/>
              <w:snapToGrid w:val="0"/>
              <w:rPr>
                <w:rFonts w:cs="Arial"/>
                <w:b/>
                <w:bCs/>
              </w:rPr>
            </w:pPr>
            <w:r>
              <w:rPr>
                <w:rFonts w:cs="Arial"/>
                <w:b/>
                <w:bCs/>
              </w:rPr>
              <w:t xml:space="preserve">Compulsory. </w:t>
            </w:r>
            <w:r w:rsidR="00AE24ED" w:rsidRPr="00E055DD">
              <w:rPr>
                <w:rFonts w:cs="Arial"/>
                <w:b/>
                <w:bCs/>
              </w:rPr>
              <w:t>No later than when 50% of varieties at GS30</w:t>
            </w:r>
          </w:p>
        </w:tc>
      </w:tr>
      <w:tr w:rsidR="00AD7E1D" w:rsidRPr="00AD7E1D" w14:paraId="5EA540C6" w14:textId="77777777" w:rsidTr="00FA26AE">
        <w:tc>
          <w:tcPr>
            <w:tcW w:w="1696" w:type="dxa"/>
          </w:tcPr>
          <w:p w14:paraId="3AC3A055" w14:textId="59EC81A4" w:rsidR="00AE24ED" w:rsidRPr="00E055DD" w:rsidRDefault="00AE24ED" w:rsidP="00B96945">
            <w:pPr>
              <w:pStyle w:val="Table-Body-leftaligned"/>
              <w:keepLines/>
              <w:snapToGrid w:val="0"/>
              <w:rPr>
                <w:rFonts w:cs="Arial"/>
                <w:b/>
                <w:bCs/>
              </w:rPr>
            </w:pPr>
            <w:r w:rsidRPr="00E055DD">
              <w:rPr>
                <w:rFonts w:cs="Arial"/>
                <w:b/>
                <w:bCs/>
              </w:rPr>
              <w:t>T0</w:t>
            </w:r>
          </w:p>
        </w:tc>
        <w:tc>
          <w:tcPr>
            <w:tcW w:w="1701" w:type="dxa"/>
          </w:tcPr>
          <w:p w14:paraId="7DEA9E4A" w14:textId="5D5F0CC3" w:rsidR="00AE24ED" w:rsidRPr="00E055DD" w:rsidRDefault="00AE24ED" w:rsidP="00B96945">
            <w:pPr>
              <w:pStyle w:val="Table-Body-leftaligned"/>
              <w:keepLines/>
              <w:snapToGrid w:val="0"/>
              <w:rPr>
                <w:rFonts w:cs="Arial"/>
                <w:b/>
                <w:bCs/>
              </w:rPr>
            </w:pPr>
            <w:r w:rsidRPr="00E055DD">
              <w:rPr>
                <w:rFonts w:cs="Arial"/>
                <w:b/>
                <w:bCs/>
              </w:rPr>
              <w:t>GS30</w:t>
            </w:r>
          </w:p>
        </w:tc>
        <w:tc>
          <w:tcPr>
            <w:tcW w:w="2583" w:type="dxa"/>
          </w:tcPr>
          <w:p w14:paraId="2CC76CAD" w14:textId="5AFB2403" w:rsidR="00AE24ED" w:rsidRPr="00CB790E" w:rsidRDefault="00AE24ED" w:rsidP="00B96945">
            <w:pPr>
              <w:pStyle w:val="Table-Body-leftaligned"/>
              <w:keepLines/>
              <w:snapToGrid w:val="0"/>
              <w:rPr>
                <w:rFonts w:cs="Arial"/>
                <w:b/>
                <w:bCs/>
              </w:rPr>
            </w:pPr>
            <w:r w:rsidRPr="00CB790E">
              <w:rPr>
                <w:rFonts w:cs="Arial"/>
                <w:b/>
                <w:bCs/>
              </w:rPr>
              <w:t>Proline 275</w:t>
            </w:r>
          </w:p>
        </w:tc>
        <w:tc>
          <w:tcPr>
            <w:tcW w:w="1670" w:type="dxa"/>
          </w:tcPr>
          <w:p w14:paraId="79A102FC" w14:textId="2B30BB8C" w:rsidR="00AE24ED" w:rsidRPr="00E055DD" w:rsidRDefault="00AE24ED" w:rsidP="007C30CC">
            <w:pPr>
              <w:pStyle w:val="Table-Body-leftaligned"/>
              <w:keepLines/>
              <w:snapToGrid w:val="0"/>
              <w:jc w:val="center"/>
              <w:rPr>
                <w:rFonts w:cs="Arial"/>
                <w:b/>
                <w:bCs/>
              </w:rPr>
            </w:pPr>
            <w:r w:rsidRPr="00E055DD">
              <w:rPr>
                <w:rFonts w:cs="Arial"/>
                <w:b/>
                <w:bCs/>
              </w:rPr>
              <w:t>0.5 l/ha</w:t>
            </w:r>
          </w:p>
        </w:tc>
        <w:tc>
          <w:tcPr>
            <w:tcW w:w="2318" w:type="dxa"/>
          </w:tcPr>
          <w:p w14:paraId="1E600A50" w14:textId="6447B5D6" w:rsidR="00F97A8D" w:rsidRPr="00E055DD" w:rsidRDefault="0053376A" w:rsidP="00B96945">
            <w:pPr>
              <w:pStyle w:val="Table-Body-leftaligned"/>
              <w:keepLines/>
              <w:snapToGrid w:val="0"/>
              <w:rPr>
                <w:rFonts w:cs="Arial"/>
                <w:b/>
                <w:bCs/>
              </w:rPr>
            </w:pPr>
            <w:r>
              <w:rPr>
                <w:rFonts w:cs="Arial"/>
                <w:b/>
                <w:bCs/>
              </w:rPr>
              <w:t xml:space="preserve">Compulsory. </w:t>
            </w:r>
            <w:r w:rsidR="00F97A8D" w:rsidRPr="00E055DD">
              <w:rPr>
                <w:rFonts w:cs="Arial"/>
                <w:b/>
                <w:bCs/>
              </w:rPr>
              <w:t>No later than when 50% of varieties at GS30.</w:t>
            </w:r>
          </w:p>
          <w:p w14:paraId="30FC6B18" w14:textId="61EB63C9" w:rsidR="00AE24ED" w:rsidRPr="00B96945" w:rsidRDefault="00F97A8D" w:rsidP="00B96945">
            <w:pPr>
              <w:pStyle w:val="Table-Body-leftaligned"/>
              <w:keepLines/>
              <w:snapToGrid w:val="0"/>
              <w:rPr>
                <w:rFonts w:cs="Arial"/>
              </w:rPr>
            </w:pPr>
            <w:r w:rsidRPr="00B96945">
              <w:rPr>
                <w:rFonts w:cs="Arial"/>
              </w:rPr>
              <w:t xml:space="preserve">To be added if </w:t>
            </w:r>
            <w:r w:rsidRPr="00B96945">
              <w:rPr>
                <w:rFonts w:cs="Arial"/>
                <w:u w:val="single"/>
              </w:rPr>
              <w:t>not</w:t>
            </w:r>
            <w:r w:rsidRPr="00B96945">
              <w:rPr>
                <w:rFonts w:cs="Arial"/>
              </w:rPr>
              <w:t xml:space="preserve"> used at the pre T0 timing.</w:t>
            </w:r>
          </w:p>
        </w:tc>
      </w:tr>
    </w:tbl>
    <w:p w14:paraId="376114F1" w14:textId="77777777" w:rsidR="00EF5258" w:rsidRDefault="00EF5258" w:rsidP="00916200">
      <w:pPr>
        <w:rPr>
          <w:b/>
          <w:bCs/>
          <w:color w:val="EE0000"/>
        </w:rPr>
      </w:pPr>
    </w:p>
    <w:p w14:paraId="38F8F065" w14:textId="55817BA9" w:rsidR="00EF5258" w:rsidRPr="000F34D6" w:rsidRDefault="00916200" w:rsidP="000F34D6">
      <w:pPr>
        <w:ind w:left="-567" w:firstLine="567"/>
        <w:rPr>
          <w:b/>
          <w:bCs/>
        </w:rPr>
      </w:pPr>
      <w:r w:rsidRPr="000F34D6">
        <w:rPr>
          <w:b/>
          <w:bCs/>
        </w:rPr>
        <w:t xml:space="preserve">Table </w:t>
      </w:r>
      <w:r w:rsidR="00C07DEE">
        <w:rPr>
          <w:b/>
          <w:bCs/>
        </w:rPr>
        <w:t>4</w:t>
      </w:r>
      <w:r w:rsidRPr="000F34D6">
        <w:rPr>
          <w:b/>
          <w:bCs/>
        </w:rPr>
        <w:t>. Table detailing the fungicide timings, products and rates for use in winter wheat</w:t>
      </w:r>
      <w:r w:rsidR="004500D3">
        <w:rPr>
          <w:b/>
          <w:bCs/>
        </w:rPr>
        <w:t xml:space="preserve"> (T1)</w:t>
      </w:r>
      <w:r w:rsidRPr="000F34D6">
        <w:rPr>
          <w:b/>
          <w:bCs/>
        </w:rPr>
        <w:t xml:space="preserve">. </w:t>
      </w:r>
    </w:p>
    <w:tbl>
      <w:tblPr>
        <w:tblStyle w:val="TableGrid"/>
        <w:tblW w:w="0" w:type="auto"/>
        <w:tblLook w:val="04A0" w:firstRow="1" w:lastRow="0" w:firstColumn="1" w:lastColumn="0" w:noHBand="0" w:noVBand="1"/>
      </w:tblPr>
      <w:tblGrid>
        <w:gridCol w:w="1696"/>
        <w:gridCol w:w="1701"/>
        <w:gridCol w:w="2583"/>
        <w:gridCol w:w="1670"/>
        <w:gridCol w:w="2318"/>
      </w:tblGrid>
      <w:tr w:rsidR="00916200" w:rsidRPr="00AD7E1D" w14:paraId="4126900F" w14:textId="77777777" w:rsidTr="00333D08">
        <w:tc>
          <w:tcPr>
            <w:tcW w:w="1696" w:type="dxa"/>
            <w:shd w:val="clear" w:color="auto" w:fill="E9F4FC"/>
          </w:tcPr>
          <w:p w14:paraId="49F2E001" w14:textId="77777777" w:rsidR="00916200" w:rsidRPr="00B96945" w:rsidRDefault="00916200" w:rsidP="00FC5B5E">
            <w:pPr>
              <w:pStyle w:val="Tableheading"/>
              <w:rPr>
                <w:bCs w:val="0"/>
              </w:rPr>
            </w:pPr>
            <w:r w:rsidRPr="00B96945">
              <w:rPr>
                <w:bCs w:val="0"/>
              </w:rPr>
              <w:t>Treatment timing</w:t>
            </w:r>
          </w:p>
        </w:tc>
        <w:tc>
          <w:tcPr>
            <w:tcW w:w="1701" w:type="dxa"/>
            <w:shd w:val="clear" w:color="auto" w:fill="E9F4FC"/>
          </w:tcPr>
          <w:p w14:paraId="05885B1C" w14:textId="77777777" w:rsidR="00916200" w:rsidRPr="00B96945" w:rsidRDefault="00916200" w:rsidP="00FC5B5E">
            <w:pPr>
              <w:pStyle w:val="Tableheading"/>
              <w:rPr>
                <w:bCs w:val="0"/>
              </w:rPr>
            </w:pPr>
            <w:r w:rsidRPr="00B96945">
              <w:rPr>
                <w:bCs w:val="0"/>
              </w:rPr>
              <w:t>Growth stage</w:t>
            </w:r>
          </w:p>
        </w:tc>
        <w:tc>
          <w:tcPr>
            <w:tcW w:w="2583" w:type="dxa"/>
            <w:shd w:val="clear" w:color="auto" w:fill="E9F4FC"/>
          </w:tcPr>
          <w:p w14:paraId="5B1C055B" w14:textId="77777777" w:rsidR="00916200" w:rsidRPr="00B96945" w:rsidRDefault="00916200" w:rsidP="00FC5B5E">
            <w:pPr>
              <w:pStyle w:val="Tableheading"/>
              <w:rPr>
                <w:bCs w:val="0"/>
              </w:rPr>
            </w:pPr>
            <w:r w:rsidRPr="00B96945">
              <w:rPr>
                <w:bCs w:val="0"/>
              </w:rPr>
              <w:t>Product / active ingredient</w:t>
            </w:r>
          </w:p>
        </w:tc>
        <w:tc>
          <w:tcPr>
            <w:tcW w:w="1670" w:type="dxa"/>
            <w:shd w:val="clear" w:color="auto" w:fill="E9F4FC"/>
          </w:tcPr>
          <w:p w14:paraId="5D065923" w14:textId="77777777" w:rsidR="00916200" w:rsidRPr="00B96945" w:rsidRDefault="00916200" w:rsidP="00FC5B5E">
            <w:pPr>
              <w:pStyle w:val="Tableheading"/>
              <w:rPr>
                <w:bCs w:val="0"/>
              </w:rPr>
            </w:pPr>
            <w:r w:rsidRPr="00B96945">
              <w:rPr>
                <w:bCs w:val="0"/>
              </w:rPr>
              <w:t>Rate</w:t>
            </w:r>
          </w:p>
        </w:tc>
        <w:tc>
          <w:tcPr>
            <w:tcW w:w="2318" w:type="dxa"/>
            <w:shd w:val="clear" w:color="auto" w:fill="E9F4FC"/>
          </w:tcPr>
          <w:p w14:paraId="57966ED4" w14:textId="77777777" w:rsidR="00916200" w:rsidRPr="00B96945" w:rsidRDefault="00916200" w:rsidP="00FC5B5E">
            <w:pPr>
              <w:pStyle w:val="Tableheading"/>
              <w:rPr>
                <w:bCs w:val="0"/>
              </w:rPr>
            </w:pPr>
            <w:r w:rsidRPr="00B96945">
              <w:rPr>
                <w:bCs w:val="0"/>
              </w:rPr>
              <w:t>Notes</w:t>
            </w:r>
          </w:p>
        </w:tc>
      </w:tr>
      <w:tr w:rsidR="00916200" w:rsidRPr="00AD7E1D" w14:paraId="796CC7F2" w14:textId="77777777" w:rsidTr="00FC5B5E">
        <w:tc>
          <w:tcPr>
            <w:tcW w:w="1696" w:type="dxa"/>
          </w:tcPr>
          <w:p w14:paraId="7F716F81" w14:textId="7C6C70EC" w:rsidR="00916200" w:rsidRPr="00E055DD" w:rsidRDefault="00916200" w:rsidP="00FC5B5E">
            <w:pPr>
              <w:pStyle w:val="Table-Body-leftaligned"/>
              <w:keepLines/>
              <w:snapToGrid w:val="0"/>
              <w:rPr>
                <w:rFonts w:cs="Arial"/>
                <w:b/>
                <w:bCs/>
              </w:rPr>
            </w:pPr>
            <w:r>
              <w:rPr>
                <w:rFonts w:cs="Arial"/>
                <w:b/>
                <w:bCs/>
              </w:rPr>
              <w:t>T1</w:t>
            </w:r>
          </w:p>
        </w:tc>
        <w:tc>
          <w:tcPr>
            <w:tcW w:w="1701" w:type="dxa"/>
          </w:tcPr>
          <w:p w14:paraId="3DCFA2D2" w14:textId="2D504A9F" w:rsidR="00916200" w:rsidRPr="00E055DD" w:rsidRDefault="00916200" w:rsidP="00FC5B5E">
            <w:pPr>
              <w:pStyle w:val="Table-Body-leftaligned"/>
              <w:keepLines/>
              <w:snapToGrid w:val="0"/>
              <w:rPr>
                <w:rFonts w:cs="Arial"/>
                <w:b/>
                <w:bCs/>
              </w:rPr>
            </w:pPr>
            <w:r>
              <w:rPr>
                <w:rFonts w:cs="Arial"/>
                <w:b/>
                <w:bCs/>
              </w:rPr>
              <w:t>GS32</w:t>
            </w:r>
          </w:p>
        </w:tc>
        <w:tc>
          <w:tcPr>
            <w:tcW w:w="2583" w:type="dxa"/>
          </w:tcPr>
          <w:p w14:paraId="61A62EF9" w14:textId="220B450A" w:rsidR="00916200" w:rsidRPr="00CB790E" w:rsidRDefault="00916200" w:rsidP="00FC5B5E">
            <w:pPr>
              <w:pStyle w:val="Table-Body-leftaligned"/>
              <w:keepLines/>
              <w:snapToGrid w:val="0"/>
              <w:rPr>
                <w:rFonts w:cs="Arial"/>
                <w:b/>
                <w:bCs/>
              </w:rPr>
            </w:pPr>
            <w:r>
              <w:rPr>
                <w:rFonts w:cs="Arial"/>
                <w:b/>
                <w:bCs/>
              </w:rPr>
              <w:t>Jessico Fusion</w:t>
            </w:r>
          </w:p>
        </w:tc>
        <w:tc>
          <w:tcPr>
            <w:tcW w:w="1670" w:type="dxa"/>
          </w:tcPr>
          <w:p w14:paraId="3F64FABF" w14:textId="272A2D46" w:rsidR="00916200" w:rsidRPr="00CB790E" w:rsidRDefault="00916200" w:rsidP="007C30CC">
            <w:pPr>
              <w:pStyle w:val="Table-Body-leftaligned"/>
              <w:keepLines/>
              <w:snapToGrid w:val="0"/>
              <w:jc w:val="center"/>
              <w:rPr>
                <w:rFonts w:cs="Arial"/>
                <w:b/>
                <w:bCs/>
              </w:rPr>
            </w:pPr>
            <w:r w:rsidRPr="00916200">
              <w:rPr>
                <w:rFonts w:cs="Arial"/>
                <w:b/>
                <w:bCs/>
              </w:rPr>
              <w:t>1.25 – 1.5 l/ha</w:t>
            </w:r>
          </w:p>
        </w:tc>
        <w:tc>
          <w:tcPr>
            <w:tcW w:w="2318" w:type="dxa"/>
          </w:tcPr>
          <w:p w14:paraId="1FF447A2" w14:textId="0372D482" w:rsidR="00916200" w:rsidRPr="00916200" w:rsidRDefault="0053376A" w:rsidP="00FC5B5E">
            <w:pPr>
              <w:pStyle w:val="Table-Body-leftaligned"/>
              <w:keepLines/>
              <w:snapToGrid w:val="0"/>
              <w:rPr>
                <w:rFonts w:cs="Arial"/>
                <w:b/>
                <w:bCs/>
              </w:rPr>
            </w:pPr>
            <w:r>
              <w:rPr>
                <w:rFonts w:cs="Arial"/>
                <w:b/>
                <w:bCs/>
              </w:rPr>
              <w:t xml:space="preserve">Compulsory. </w:t>
            </w:r>
            <w:r w:rsidR="00916200" w:rsidRPr="00916200">
              <w:rPr>
                <w:rFonts w:cs="Arial"/>
                <w:b/>
                <w:bCs/>
              </w:rPr>
              <w:t>When 50% varieties at GS32</w:t>
            </w:r>
          </w:p>
        </w:tc>
      </w:tr>
      <w:tr w:rsidR="00916200" w:rsidRPr="00AD7E1D" w14:paraId="36E1AA39" w14:textId="77777777" w:rsidTr="00FC5B5E">
        <w:tc>
          <w:tcPr>
            <w:tcW w:w="1696" w:type="dxa"/>
          </w:tcPr>
          <w:p w14:paraId="5D3F94A9" w14:textId="2DF3B357" w:rsidR="00916200" w:rsidRPr="00E055DD" w:rsidRDefault="00916200" w:rsidP="00FC5B5E">
            <w:pPr>
              <w:pStyle w:val="Table-Body-leftaligned"/>
              <w:keepLines/>
              <w:snapToGrid w:val="0"/>
              <w:rPr>
                <w:rFonts w:cs="Arial"/>
                <w:b/>
                <w:bCs/>
              </w:rPr>
            </w:pPr>
            <w:r>
              <w:rPr>
                <w:rFonts w:cs="Arial"/>
                <w:b/>
                <w:bCs/>
              </w:rPr>
              <w:t>T1</w:t>
            </w:r>
          </w:p>
        </w:tc>
        <w:tc>
          <w:tcPr>
            <w:tcW w:w="1701" w:type="dxa"/>
          </w:tcPr>
          <w:p w14:paraId="6B36FA13" w14:textId="5F533A4F" w:rsidR="00916200" w:rsidRPr="00E055DD" w:rsidRDefault="00916200" w:rsidP="00FC5B5E">
            <w:pPr>
              <w:pStyle w:val="Table-Body-leftaligned"/>
              <w:keepLines/>
              <w:snapToGrid w:val="0"/>
              <w:rPr>
                <w:rFonts w:cs="Arial"/>
                <w:b/>
                <w:bCs/>
              </w:rPr>
            </w:pPr>
            <w:r>
              <w:rPr>
                <w:rFonts w:cs="Arial"/>
                <w:b/>
                <w:bCs/>
              </w:rPr>
              <w:t>GS32</w:t>
            </w:r>
          </w:p>
        </w:tc>
        <w:tc>
          <w:tcPr>
            <w:tcW w:w="2583" w:type="dxa"/>
          </w:tcPr>
          <w:p w14:paraId="37248D36" w14:textId="57453269" w:rsidR="00916200" w:rsidRPr="00CB790E" w:rsidRDefault="00916200" w:rsidP="00FC5B5E">
            <w:pPr>
              <w:pStyle w:val="Table-Body-leftaligned"/>
              <w:keepLines/>
              <w:snapToGrid w:val="0"/>
              <w:rPr>
                <w:rFonts w:cs="Arial"/>
                <w:b/>
                <w:bCs/>
              </w:rPr>
            </w:pPr>
            <w:r>
              <w:rPr>
                <w:rFonts w:cs="Arial"/>
                <w:b/>
                <w:bCs/>
              </w:rPr>
              <w:t>Arizona</w:t>
            </w:r>
          </w:p>
        </w:tc>
        <w:tc>
          <w:tcPr>
            <w:tcW w:w="1670" w:type="dxa"/>
          </w:tcPr>
          <w:p w14:paraId="104A1016" w14:textId="0212CD03" w:rsidR="00916200" w:rsidRPr="00E055DD" w:rsidRDefault="00916200" w:rsidP="007C30CC">
            <w:pPr>
              <w:pStyle w:val="Table-Body-leftaligned"/>
              <w:keepLines/>
              <w:snapToGrid w:val="0"/>
              <w:jc w:val="center"/>
              <w:rPr>
                <w:rFonts w:cs="Arial"/>
                <w:b/>
                <w:bCs/>
              </w:rPr>
            </w:pPr>
            <w:r w:rsidRPr="00916200">
              <w:rPr>
                <w:rFonts w:cs="Arial"/>
                <w:b/>
                <w:bCs/>
              </w:rPr>
              <w:t>1.0 l/ha</w:t>
            </w:r>
          </w:p>
        </w:tc>
        <w:tc>
          <w:tcPr>
            <w:tcW w:w="2318" w:type="dxa"/>
          </w:tcPr>
          <w:p w14:paraId="0457C9B4" w14:textId="674F3240" w:rsidR="00916200" w:rsidRPr="00E055DD" w:rsidRDefault="0053376A" w:rsidP="00FC5B5E">
            <w:pPr>
              <w:pStyle w:val="Table-Body-leftaligned"/>
              <w:keepLines/>
              <w:snapToGrid w:val="0"/>
              <w:rPr>
                <w:rFonts w:cs="Arial"/>
                <w:b/>
                <w:bCs/>
              </w:rPr>
            </w:pPr>
            <w:r>
              <w:rPr>
                <w:rFonts w:cs="Arial"/>
                <w:b/>
                <w:bCs/>
              </w:rPr>
              <w:t xml:space="preserve">Compulsory. </w:t>
            </w:r>
            <w:r w:rsidR="00916200" w:rsidRPr="00916200">
              <w:rPr>
                <w:rFonts w:cs="Arial"/>
                <w:b/>
                <w:bCs/>
              </w:rPr>
              <w:t>When 50% varieties at GS32</w:t>
            </w:r>
          </w:p>
        </w:tc>
      </w:tr>
      <w:tr w:rsidR="00916200" w:rsidRPr="00AD7E1D" w14:paraId="2E76170B" w14:textId="77777777" w:rsidTr="00FC5B5E">
        <w:tc>
          <w:tcPr>
            <w:tcW w:w="1696" w:type="dxa"/>
          </w:tcPr>
          <w:p w14:paraId="0A4C3084" w14:textId="79570F2B" w:rsidR="00916200" w:rsidRPr="00916200" w:rsidRDefault="00916200" w:rsidP="00FC5B5E">
            <w:pPr>
              <w:pStyle w:val="Table-Body-leftaligned"/>
              <w:keepLines/>
              <w:snapToGrid w:val="0"/>
              <w:rPr>
                <w:rFonts w:cs="Arial"/>
                <w:i/>
                <w:iCs/>
              </w:rPr>
            </w:pPr>
            <w:r w:rsidRPr="00916200">
              <w:rPr>
                <w:rFonts w:cs="Arial"/>
                <w:i/>
                <w:iCs/>
              </w:rPr>
              <w:t>T1</w:t>
            </w:r>
          </w:p>
        </w:tc>
        <w:tc>
          <w:tcPr>
            <w:tcW w:w="1701" w:type="dxa"/>
          </w:tcPr>
          <w:p w14:paraId="27EDE955" w14:textId="1D015D48" w:rsidR="00916200" w:rsidRPr="00916200" w:rsidRDefault="00916200" w:rsidP="00FC5B5E">
            <w:pPr>
              <w:pStyle w:val="Table-Body-leftaligned"/>
              <w:keepLines/>
              <w:snapToGrid w:val="0"/>
              <w:rPr>
                <w:rFonts w:cs="Arial"/>
                <w:i/>
                <w:iCs/>
              </w:rPr>
            </w:pPr>
            <w:r w:rsidRPr="00916200">
              <w:rPr>
                <w:rFonts w:cs="Arial"/>
                <w:i/>
                <w:iCs/>
              </w:rPr>
              <w:t>GS32</w:t>
            </w:r>
          </w:p>
        </w:tc>
        <w:tc>
          <w:tcPr>
            <w:tcW w:w="2583" w:type="dxa"/>
          </w:tcPr>
          <w:p w14:paraId="6D1D3040" w14:textId="74D3CF82" w:rsidR="00916200" w:rsidRPr="00916200" w:rsidRDefault="00916200" w:rsidP="00FC5B5E">
            <w:pPr>
              <w:pStyle w:val="Table-Body-leftaligned"/>
              <w:keepLines/>
              <w:snapToGrid w:val="0"/>
              <w:rPr>
                <w:rFonts w:cs="Arial"/>
                <w:i/>
                <w:iCs/>
              </w:rPr>
            </w:pPr>
            <w:r w:rsidRPr="00916200">
              <w:rPr>
                <w:rFonts w:cs="Arial"/>
                <w:i/>
                <w:iCs/>
              </w:rPr>
              <w:t>Entargo</w:t>
            </w:r>
          </w:p>
        </w:tc>
        <w:tc>
          <w:tcPr>
            <w:tcW w:w="1670" w:type="dxa"/>
          </w:tcPr>
          <w:p w14:paraId="13D1074E" w14:textId="362678BC" w:rsidR="00916200" w:rsidRPr="00EB2D82" w:rsidRDefault="00EB2D82" w:rsidP="007C30CC">
            <w:pPr>
              <w:pStyle w:val="Table-Body-leftaligned"/>
              <w:keepLines/>
              <w:snapToGrid w:val="0"/>
              <w:jc w:val="center"/>
              <w:rPr>
                <w:rFonts w:cs="Arial"/>
                <w:i/>
                <w:iCs/>
              </w:rPr>
            </w:pPr>
            <w:r w:rsidRPr="00EB2D82">
              <w:rPr>
                <w:rFonts w:cs="Arial"/>
                <w:i/>
                <w:iCs/>
              </w:rPr>
              <w:t>0.5 l/ha</w:t>
            </w:r>
          </w:p>
        </w:tc>
        <w:tc>
          <w:tcPr>
            <w:tcW w:w="2318" w:type="dxa"/>
          </w:tcPr>
          <w:p w14:paraId="5511FF25" w14:textId="2264657F" w:rsidR="00916200" w:rsidRPr="00EB2D82" w:rsidRDefault="00EB2D82" w:rsidP="00FC5B5E">
            <w:pPr>
              <w:pStyle w:val="Table-Body-leftaligned"/>
              <w:keepLines/>
              <w:snapToGrid w:val="0"/>
              <w:rPr>
                <w:rFonts w:cs="Arial"/>
                <w:i/>
                <w:iCs/>
              </w:rPr>
            </w:pPr>
            <w:r w:rsidRPr="00EB2D82">
              <w:rPr>
                <w:rFonts w:cs="Arial"/>
                <w:b/>
                <w:bCs/>
              </w:rPr>
              <w:t>When 50% varieties at GS32.</w:t>
            </w:r>
            <w:r>
              <w:rPr>
                <w:rFonts w:cs="Arial"/>
                <w:i/>
                <w:iCs/>
              </w:rPr>
              <w:t xml:space="preserve"> </w:t>
            </w:r>
            <w:r w:rsidRPr="00EB2D82">
              <w:rPr>
                <w:rFonts w:cs="Arial"/>
                <w:i/>
                <w:iCs/>
              </w:rPr>
              <w:t>Optional for an eyespot situation</w:t>
            </w:r>
          </w:p>
        </w:tc>
      </w:tr>
      <w:tr w:rsidR="00916200" w:rsidRPr="00AD7E1D" w14:paraId="007435B6" w14:textId="77777777" w:rsidTr="00FC5B5E">
        <w:tc>
          <w:tcPr>
            <w:tcW w:w="1696" w:type="dxa"/>
          </w:tcPr>
          <w:p w14:paraId="035ECA5B" w14:textId="2598345B" w:rsidR="00916200" w:rsidRPr="00916200" w:rsidRDefault="00916200" w:rsidP="00FC5B5E">
            <w:pPr>
              <w:pStyle w:val="Table-Body-leftaligned"/>
              <w:keepLines/>
              <w:snapToGrid w:val="0"/>
              <w:rPr>
                <w:rFonts w:cs="Arial"/>
              </w:rPr>
            </w:pPr>
            <w:r w:rsidRPr="00916200">
              <w:rPr>
                <w:rFonts w:cs="Arial"/>
                <w:i/>
                <w:iCs/>
              </w:rPr>
              <w:t>T1</w:t>
            </w:r>
          </w:p>
        </w:tc>
        <w:tc>
          <w:tcPr>
            <w:tcW w:w="1701" w:type="dxa"/>
          </w:tcPr>
          <w:p w14:paraId="6685B1DD" w14:textId="4C450139" w:rsidR="00916200" w:rsidRPr="00E055DD" w:rsidRDefault="00916200" w:rsidP="00FC5B5E">
            <w:pPr>
              <w:pStyle w:val="Table-Body-leftaligned"/>
              <w:keepLines/>
              <w:snapToGrid w:val="0"/>
              <w:rPr>
                <w:rFonts w:cs="Arial"/>
                <w:b/>
                <w:bCs/>
              </w:rPr>
            </w:pPr>
            <w:r w:rsidRPr="00916200">
              <w:rPr>
                <w:rFonts w:cs="Arial"/>
                <w:i/>
                <w:iCs/>
              </w:rPr>
              <w:t>GS32</w:t>
            </w:r>
          </w:p>
        </w:tc>
        <w:tc>
          <w:tcPr>
            <w:tcW w:w="2583" w:type="dxa"/>
          </w:tcPr>
          <w:p w14:paraId="32055CF4" w14:textId="4AE5B69D" w:rsidR="00916200" w:rsidRPr="00EB2D82" w:rsidRDefault="00EB2D82" w:rsidP="00FC5B5E">
            <w:pPr>
              <w:pStyle w:val="Table-Body-leftaligned"/>
              <w:keepLines/>
              <w:snapToGrid w:val="0"/>
              <w:rPr>
                <w:rFonts w:cs="Arial"/>
                <w:i/>
                <w:iCs/>
              </w:rPr>
            </w:pPr>
            <w:r w:rsidRPr="00EB2D82">
              <w:rPr>
                <w:rFonts w:cs="Arial"/>
                <w:i/>
                <w:iCs/>
              </w:rPr>
              <w:t>Talius/Justice</w:t>
            </w:r>
          </w:p>
        </w:tc>
        <w:tc>
          <w:tcPr>
            <w:tcW w:w="1670" w:type="dxa"/>
          </w:tcPr>
          <w:p w14:paraId="12CBC52D" w14:textId="512F1FC8" w:rsidR="00916200" w:rsidRPr="00EB2D82" w:rsidRDefault="00EB2D82" w:rsidP="007C30CC">
            <w:pPr>
              <w:pStyle w:val="Table-Body-leftaligned"/>
              <w:keepLines/>
              <w:snapToGrid w:val="0"/>
              <w:jc w:val="center"/>
              <w:rPr>
                <w:rFonts w:cs="Arial"/>
                <w:i/>
                <w:iCs/>
              </w:rPr>
            </w:pPr>
            <w:r w:rsidRPr="00EB2D82">
              <w:rPr>
                <w:rFonts w:cs="Arial"/>
                <w:i/>
                <w:iCs/>
              </w:rPr>
              <w:t>0.15 l/ha</w:t>
            </w:r>
          </w:p>
        </w:tc>
        <w:tc>
          <w:tcPr>
            <w:tcW w:w="2318" w:type="dxa"/>
          </w:tcPr>
          <w:p w14:paraId="2E57FC3B" w14:textId="0E88B3A6" w:rsidR="00916200" w:rsidRPr="00EB2D82" w:rsidRDefault="00EB2D82" w:rsidP="00FC5B5E">
            <w:pPr>
              <w:pStyle w:val="Table-Body-leftaligned"/>
              <w:keepLines/>
              <w:snapToGrid w:val="0"/>
              <w:rPr>
                <w:rFonts w:cs="Arial"/>
                <w:i/>
                <w:iCs/>
              </w:rPr>
            </w:pPr>
            <w:r w:rsidRPr="00EB2D82">
              <w:rPr>
                <w:rFonts w:cs="Arial"/>
                <w:b/>
                <w:bCs/>
              </w:rPr>
              <w:t>When 50% varieties at GS32.</w:t>
            </w:r>
            <w:r>
              <w:rPr>
                <w:rFonts w:cs="Arial"/>
                <w:i/>
                <w:iCs/>
              </w:rPr>
              <w:t xml:space="preserve"> </w:t>
            </w:r>
            <w:r w:rsidRPr="00EB2D82">
              <w:rPr>
                <w:rFonts w:cs="Arial"/>
                <w:i/>
                <w:iCs/>
              </w:rPr>
              <w:t>Optional for a mildew situation</w:t>
            </w:r>
          </w:p>
        </w:tc>
      </w:tr>
    </w:tbl>
    <w:p w14:paraId="00C61867" w14:textId="77777777" w:rsidR="00EF5258" w:rsidRDefault="00EF5258" w:rsidP="00EF5258">
      <w:pPr>
        <w:rPr>
          <w:b/>
          <w:bCs/>
          <w:color w:val="EE0000"/>
        </w:rPr>
      </w:pPr>
    </w:p>
    <w:p w14:paraId="506C9976" w14:textId="77777777" w:rsidR="00C0671F" w:rsidRDefault="00C0671F" w:rsidP="00EF5258">
      <w:pPr>
        <w:rPr>
          <w:b/>
          <w:bCs/>
          <w:color w:val="EE0000"/>
        </w:rPr>
      </w:pPr>
    </w:p>
    <w:p w14:paraId="77E4AC32" w14:textId="77777777" w:rsidR="00C0671F" w:rsidRDefault="00C0671F" w:rsidP="00EF5258">
      <w:pPr>
        <w:rPr>
          <w:b/>
          <w:bCs/>
          <w:color w:val="EE0000"/>
        </w:rPr>
      </w:pPr>
    </w:p>
    <w:p w14:paraId="46C4AE84" w14:textId="77777777" w:rsidR="00C0671F" w:rsidRDefault="00C0671F" w:rsidP="00EF5258">
      <w:pPr>
        <w:rPr>
          <w:b/>
          <w:bCs/>
          <w:color w:val="EE0000"/>
        </w:rPr>
      </w:pPr>
    </w:p>
    <w:p w14:paraId="632D8B2B" w14:textId="77777777" w:rsidR="00C0671F" w:rsidRDefault="00C0671F" w:rsidP="00EF5258">
      <w:pPr>
        <w:rPr>
          <w:b/>
          <w:bCs/>
          <w:color w:val="EE0000"/>
        </w:rPr>
      </w:pPr>
    </w:p>
    <w:p w14:paraId="2F4CF21C" w14:textId="1D8AD2D2" w:rsidR="00EF5258" w:rsidRPr="000F34D6" w:rsidRDefault="00EF5258" w:rsidP="000F34D6">
      <w:pPr>
        <w:ind w:left="-567" w:firstLine="567"/>
        <w:rPr>
          <w:b/>
          <w:bCs/>
        </w:rPr>
      </w:pPr>
      <w:r w:rsidRPr="000F34D6">
        <w:rPr>
          <w:b/>
          <w:bCs/>
        </w:rPr>
        <w:lastRenderedPageBreak/>
        <w:t xml:space="preserve">Table </w:t>
      </w:r>
      <w:r w:rsidR="00C07DEE">
        <w:rPr>
          <w:b/>
          <w:bCs/>
        </w:rPr>
        <w:t>5</w:t>
      </w:r>
      <w:r w:rsidRPr="000F34D6">
        <w:rPr>
          <w:b/>
          <w:bCs/>
        </w:rPr>
        <w:t>. Table detailing the fungicide timings, products and rates for use in winter wheat</w:t>
      </w:r>
      <w:r w:rsidR="004500D3">
        <w:rPr>
          <w:b/>
          <w:bCs/>
        </w:rPr>
        <w:t xml:space="preserve"> (T1.5)</w:t>
      </w:r>
      <w:r w:rsidRPr="000F34D6">
        <w:rPr>
          <w:b/>
          <w:bCs/>
        </w:rPr>
        <w:t xml:space="preserve">. </w:t>
      </w:r>
    </w:p>
    <w:tbl>
      <w:tblPr>
        <w:tblStyle w:val="TableGrid"/>
        <w:tblW w:w="0" w:type="auto"/>
        <w:tblLook w:val="04A0" w:firstRow="1" w:lastRow="0" w:firstColumn="1" w:lastColumn="0" w:noHBand="0" w:noVBand="1"/>
      </w:tblPr>
      <w:tblGrid>
        <w:gridCol w:w="1696"/>
        <w:gridCol w:w="1701"/>
        <w:gridCol w:w="2583"/>
        <w:gridCol w:w="1670"/>
        <w:gridCol w:w="2318"/>
      </w:tblGrid>
      <w:tr w:rsidR="00EF5258" w:rsidRPr="00B96945" w14:paraId="548BB387" w14:textId="77777777" w:rsidTr="00333D08">
        <w:tc>
          <w:tcPr>
            <w:tcW w:w="1696" w:type="dxa"/>
            <w:shd w:val="clear" w:color="auto" w:fill="E9F4FC"/>
          </w:tcPr>
          <w:p w14:paraId="706EEF6C" w14:textId="77777777" w:rsidR="00EF5258" w:rsidRPr="00B96945" w:rsidRDefault="00EF5258" w:rsidP="006C529F">
            <w:pPr>
              <w:pStyle w:val="Tableheading"/>
              <w:rPr>
                <w:bCs w:val="0"/>
              </w:rPr>
            </w:pPr>
            <w:r w:rsidRPr="00B96945">
              <w:rPr>
                <w:bCs w:val="0"/>
              </w:rPr>
              <w:t>Treatment timing</w:t>
            </w:r>
          </w:p>
        </w:tc>
        <w:tc>
          <w:tcPr>
            <w:tcW w:w="1701" w:type="dxa"/>
            <w:shd w:val="clear" w:color="auto" w:fill="E9F4FC"/>
          </w:tcPr>
          <w:p w14:paraId="6AE3EBF5" w14:textId="77777777" w:rsidR="00EF5258" w:rsidRPr="00B96945" w:rsidRDefault="00EF5258" w:rsidP="006C529F">
            <w:pPr>
              <w:pStyle w:val="Tableheading"/>
              <w:rPr>
                <w:bCs w:val="0"/>
              </w:rPr>
            </w:pPr>
            <w:r w:rsidRPr="00B96945">
              <w:rPr>
                <w:bCs w:val="0"/>
              </w:rPr>
              <w:t>Growth stage</w:t>
            </w:r>
          </w:p>
        </w:tc>
        <w:tc>
          <w:tcPr>
            <w:tcW w:w="2583" w:type="dxa"/>
            <w:shd w:val="clear" w:color="auto" w:fill="E9F4FC"/>
          </w:tcPr>
          <w:p w14:paraId="44DFFB3B" w14:textId="77777777" w:rsidR="00EF5258" w:rsidRPr="00B96945" w:rsidRDefault="00EF5258" w:rsidP="006C529F">
            <w:pPr>
              <w:pStyle w:val="Tableheading"/>
              <w:rPr>
                <w:bCs w:val="0"/>
              </w:rPr>
            </w:pPr>
            <w:r w:rsidRPr="00B96945">
              <w:rPr>
                <w:bCs w:val="0"/>
              </w:rPr>
              <w:t>Product / active ingredient</w:t>
            </w:r>
          </w:p>
        </w:tc>
        <w:tc>
          <w:tcPr>
            <w:tcW w:w="1670" w:type="dxa"/>
            <w:shd w:val="clear" w:color="auto" w:fill="E9F4FC"/>
          </w:tcPr>
          <w:p w14:paraId="5FB5EF8E" w14:textId="77777777" w:rsidR="00EF5258" w:rsidRPr="00B96945" w:rsidRDefault="00EF5258" w:rsidP="006C529F">
            <w:pPr>
              <w:pStyle w:val="Tableheading"/>
              <w:rPr>
                <w:bCs w:val="0"/>
              </w:rPr>
            </w:pPr>
            <w:r w:rsidRPr="00B96945">
              <w:rPr>
                <w:bCs w:val="0"/>
              </w:rPr>
              <w:t>Rate</w:t>
            </w:r>
          </w:p>
        </w:tc>
        <w:tc>
          <w:tcPr>
            <w:tcW w:w="2318" w:type="dxa"/>
            <w:shd w:val="clear" w:color="auto" w:fill="E9F4FC"/>
          </w:tcPr>
          <w:p w14:paraId="61B414B8" w14:textId="77777777" w:rsidR="00EF5258" w:rsidRPr="00B96945" w:rsidRDefault="00EF5258" w:rsidP="006C529F">
            <w:pPr>
              <w:pStyle w:val="Tableheading"/>
              <w:rPr>
                <w:bCs w:val="0"/>
              </w:rPr>
            </w:pPr>
            <w:r w:rsidRPr="00B96945">
              <w:rPr>
                <w:bCs w:val="0"/>
              </w:rPr>
              <w:t>Notes</w:t>
            </w:r>
          </w:p>
        </w:tc>
      </w:tr>
      <w:tr w:rsidR="00EF5258" w:rsidRPr="00916200" w14:paraId="4D94B2DB" w14:textId="77777777" w:rsidTr="006C529F">
        <w:tc>
          <w:tcPr>
            <w:tcW w:w="1696" w:type="dxa"/>
          </w:tcPr>
          <w:p w14:paraId="0E733656" w14:textId="1FF4A5A2" w:rsidR="00EF5258" w:rsidRPr="00EF5258" w:rsidRDefault="00EF5258" w:rsidP="006C529F">
            <w:pPr>
              <w:pStyle w:val="Table-Body-leftaligned"/>
              <w:keepLines/>
              <w:snapToGrid w:val="0"/>
              <w:rPr>
                <w:rFonts w:cs="Arial"/>
                <w:i/>
                <w:iCs/>
              </w:rPr>
            </w:pPr>
            <w:r w:rsidRPr="00EF5258">
              <w:rPr>
                <w:rFonts w:cs="Arial"/>
                <w:i/>
                <w:iCs/>
              </w:rPr>
              <w:t>T1.5</w:t>
            </w:r>
          </w:p>
        </w:tc>
        <w:tc>
          <w:tcPr>
            <w:tcW w:w="1701" w:type="dxa"/>
          </w:tcPr>
          <w:p w14:paraId="74F8311E" w14:textId="5345DE66" w:rsidR="00EF5258" w:rsidRPr="00EF5258" w:rsidRDefault="00EF5258" w:rsidP="006C529F">
            <w:pPr>
              <w:pStyle w:val="Table-Body-leftaligned"/>
              <w:keepLines/>
              <w:snapToGrid w:val="0"/>
              <w:rPr>
                <w:rFonts w:cs="Arial"/>
                <w:i/>
                <w:iCs/>
              </w:rPr>
            </w:pPr>
            <w:r w:rsidRPr="00EF5258">
              <w:rPr>
                <w:rFonts w:cs="Arial"/>
                <w:i/>
                <w:iCs/>
              </w:rPr>
              <w:t>GS33</w:t>
            </w:r>
          </w:p>
        </w:tc>
        <w:tc>
          <w:tcPr>
            <w:tcW w:w="2583" w:type="dxa"/>
          </w:tcPr>
          <w:p w14:paraId="70814EB8" w14:textId="182E08DF" w:rsidR="00EF5258" w:rsidRPr="00EF5258" w:rsidRDefault="00EF5258" w:rsidP="00EF5258">
            <w:pPr>
              <w:pStyle w:val="Table-Body-leftaligned"/>
              <w:keepLines/>
              <w:snapToGrid w:val="0"/>
              <w:rPr>
                <w:rFonts w:cs="Arial"/>
                <w:i/>
                <w:iCs/>
                <w:sz w:val="22"/>
                <w:szCs w:val="22"/>
              </w:rPr>
            </w:pPr>
            <w:r w:rsidRPr="00EF5258">
              <w:rPr>
                <w:rFonts w:cs="Arial"/>
                <w:i/>
                <w:iCs/>
              </w:rPr>
              <w:t xml:space="preserve">RevyPro </w:t>
            </w:r>
          </w:p>
        </w:tc>
        <w:tc>
          <w:tcPr>
            <w:tcW w:w="1670" w:type="dxa"/>
          </w:tcPr>
          <w:p w14:paraId="2BB5EEBE" w14:textId="6D71AD46" w:rsidR="00EF5258" w:rsidRPr="00EF5258" w:rsidRDefault="00EF5258" w:rsidP="007C30CC">
            <w:pPr>
              <w:pStyle w:val="Table-Body-leftaligned"/>
              <w:keepLines/>
              <w:snapToGrid w:val="0"/>
              <w:jc w:val="center"/>
              <w:rPr>
                <w:rFonts w:cs="Arial"/>
                <w:i/>
                <w:iCs/>
              </w:rPr>
            </w:pPr>
            <w:r w:rsidRPr="00EF5258">
              <w:rPr>
                <w:rFonts w:cs="Arial"/>
                <w:i/>
                <w:iCs/>
              </w:rPr>
              <w:t>1.0 l/ha</w:t>
            </w:r>
          </w:p>
        </w:tc>
        <w:tc>
          <w:tcPr>
            <w:tcW w:w="2318" w:type="dxa"/>
          </w:tcPr>
          <w:p w14:paraId="27AA4DD3" w14:textId="65DD9F7A" w:rsidR="00EC6E03" w:rsidRPr="00EC6E03" w:rsidRDefault="00EC6E03" w:rsidP="00EC6E03">
            <w:pPr>
              <w:pStyle w:val="Table-Body-leftaligned"/>
              <w:keepLines/>
              <w:snapToGrid w:val="0"/>
              <w:rPr>
                <w:rFonts w:cs="Arial"/>
              </w:rPr>
            </w:pPr>
            <w:r>
              <w:rPr>
                <w:rFonts w:cs="Arial"/>
              </w:rPr>
              <w:t>T</w:t>
            </w:r>
            <w:r w:rsidRPr="00EC6E03">
              <w:rPr>
                <w:rFonts w:cs="Arial"/>
              </w:rPr>
              <w:t xml:space="preserve">argeting leaf 2 emerging </w:t>
            </w:r>
          </w:p>
          <w:p w14:paraId="7D94B946" w14:textId="392B3B12" w:rsidR="00EF5258" w:rsidRPr="00EF5258" w:rsidRDefault="00423D31" w:rsidP="00EF5258">
            <w:pPr>
              <w:pStyle w:val="Table-Body-leftaligned"/>
              <w:keepLines/>
              <w:snapToGrid w:val="0"/>
              <w:rPr>
                <w:rFonts w:cs="Arial"/>
                <w:i/>
                <w:iCs/>
              </w:rPr>
            </w:pPr>
            <w:r>
              <w:rPr>
                <w:rFonts w:cs="Arial"/>
                <w:i/>
                <w:iCs/>
              </w:rPr>
              <w:t xml:space="preserve">Optional. </w:t>
            </w:r>
            <w:r w:rsidR="00EF5258" w:rsidRPr="00EF5258">
              <w:rPr>
                <w:rFonts w:cs="Arial"/>
                <w:i/>
                <w:iCs/>
              </w:rPr>
              <w:t>Strongly recommended for high pressure, yellow rust, Brown rust or septoria</w:t>
            </w:r>
            <w:r w:rsidR="00EF5258">
              <w:rPr>
                <w:rFonts w:cs="Arial"/>
                <w:i/>
                <w:iCs/>
              </w:rPr>
              <w:t xml:space="preserve"> </w:t>
            </w:r>
            <w:r w:rsidR="00EF5258" w:rsidRPr="00EF5258">
              <w:rPr>
                <w:rFonts w:cs="Arial"/>
                <w:i/>
                <w:iCs/>
              </w:rPr>
              <w:t>situations, especially early drilled or</w:t>
            </w:r>
            <w:r w:rsidR="00EF5258">
              <w:rPr>
                <w:rFonts w:cs="Arial"/>
                <w:i/>
                <w:iCs/>
              </w:rPr>
              <w:t xml:space="preserve"> </w:t>
            </w:r>
            <w:r w:rsidR="00EF5258" w:rsidRPr="00EF5258">
              <w:rPr>
                <w:rFonts w:cs="Arial"/>
                <w:i/>
                <w:iCs/>
              </w:rPr>
              <w:t>advanced crops or where T1 to T2 interval</w:t>
            </w:r>
            <w:r w:rsidR="00EF5258">
              <w:rPr>
                <w:rFonts w:cs="Arial"/>
                <w:i/>
                <w:iCs/>
              </w:rPr>
              <w:t xml:space="preserve"> </w:t>
            </w:r>
            <w:r w:rsidR="00EF5258" w:rsidRPr="00EF5258">
              <w:rPr>
                <w:rFonts w:cs="Arial"/>
                <w:i/>
                <w:iCs/>
              </w:rPr>
              <w:t>expected to be longer than 3 weeks</w:t>
            </w:r>
          </w:p>
        </w:tc>
      </w:tr>
      <w:tr w:rsidR="00EF5258" w:rsidRPr="00E055DD" w14:paraId="78B0E057" w14:textId="77777777" w:rsidTr="006C529F">
        <w:tc>
          <w:tcPr>
            <w:tcW w:w="1696" w:type="dxa"/>
          </w:tcPr>
          <w:p w14:paraId="5C9E6249" w14:textId="080D36FE" w:rsidR="00EF5258" w:rsidRPr="007C09B6" w:rsidRDefault="00EC6E03" w:rsidP="006C529F">
            <w:pPr>
              <w:pStyle w:val="Table-Body-leftaligned"/>
              <w:keepLines/>
              <w:snapToGrid w:val="0"/>
              <w:rPr>
                <w:rFonts w:cs="Arial"/>
                <w:i/>
                <w:iCs/>
              </w:rPr>
            </w:pPr>
            <w:r w:rsidRPr="007C09B6">
              <w:rPr>
                <w:rFonts w:cs="Arial"/>
                <w:i/>
                <w:iCs/>
              </w:rPr>
              <w:t>T1.5</w:t>
            </w:r>
          </w:p>
        </w:tc>
        <w:tc>
          <w:tcPr>
            <w:tcW w:w="1701" w:type="dxa"/>
          </w:tcPr>
          <w:p w14:paraId="432D657C" w14:textId="084F4BD6" w:rsidR="00EF5258" w:rsidRPr="007C09B6" w:rsidRDefault="00EC6E03" w:rsidP="006C529F">
            <w:pPr>
              <w:pStyle w:val="Table-Body-leftaligned"/>
              <w:keepLines/>
              <w:snapToGrid w:val="0"/>
              <w:rPr>
                <w:rFonts w:cs="Arial"/>
                <w:i/>
                <w:iCs/>
              </w:rPr>
            </w:pPr>
            <w:r w:rsidRPr="007C09B6">
              <w:rPr>
                <w:rFonts w:cs="Arial"/>
                <w:i/>
                <w:iCs/>
              </w:rPr>
              <w:t>GS33</w:t>
            </w:r>
          </w:p>
        </w:tc>
        <w:tc>
          <w:tcPr>
            <w:tcW w:w="2583" w:type="dxa"/>
          </w:tcPr>
          <w:p w14:paraId="3F9B0D27" w14:textId="088BDFE1" w:rsidR="00EF5258" w:rsidRPr="007C09B6" w:rsidRDefault="00EC6E03" w:rsidP="006C529F">
            <w:pPr>
              <w:pStyle w:val="Table-Body-leftaligned"/>
              <w:keepLines/>
              <w:snapToGrid w:val="0"/>
              <w:rPr>
                <w:rFonts w:cs="Arial"/>
                <w:i/>
                <w:iCs/>
              </w:rPr>
            </w:pPr>
            <w:r w:rsidRPr="007C09B6">
              <w:rPr>
                <w:rFonts w:cs="Arial"/>
                <w:i/>
                <w:iCs/>
              </w:rPr>
              <w:t>Arizona</w:t>
            </w:r>
          </w:p>
        </w:tc>
        <w:tc>
          <w:tcPr>
            <w:tcW w:w="1670" w:type="dxa"/>
          </w:tcPr>
          <w:p w14:paraId="3A547978" w14:textId="12F19F9C" w:rsidR="00EF5258" w:rsidRPr="00423D31" w:rsidRDefault="00EF5258" w:rsidP="007C30CC">
            <w:pPr>
              <w:pStyle w:val="Table-Body-leftaligned"/>
              <w:keepLines/>
              <w:snapToGrid w:val="0"/>
              <w:jc w:val="center"/>
              <w:rPr>
                <w:rFonts w:cs="Arial"/>
                <w:i/>
                <w:iCs/>
              </w:rPr>
            </w:pPr>
            <w:r w:rsidRPr="00423D31">
              <w:rPr>
                <w:rFonts w:cs="Arial"/>
                <w:i/>
                <w:iCs/>
              </w:rPr>
              <w:t>1.0l/ha</w:t>
            </w:r>
          </w:p>
        </w:tc>
        <w:tc>
          <w:tcPr>
            <w:tcW w:w="2318" w:type="dxa"/>
          </w:tcPr>
          <w:p w14:paraId="36E2F96C" w14:textId="77777777" w:rsidR="00423D31" w:rsidRPr="00423D31" w:rsidRDefault="00423D31" w:rsidP="00EC6E03">
            <w:pPr>
              <w:pStyle w:val="Table-Body-leftaligned"/>
              <w:keepLines/>
              <w:snapToGrid w:val="0"/>
              <w:rPr>
                <w:rFonts w:cs="Arial"/>
                <w:i/>
                <w:iCs/>
              </w:rPr>
            </w:pPr>
            <w:r w:rsidRPr="00423D31">
              <w:rPr>
                <w:rFonts w:cs="Arial"/>
                <w:i/>
                <w:iCs/>
              </w:rPr>
              <w:t>Optional.</w:t>
            </w:r>
          </w:p>
          <w:p w14:paraId="1D5C6C6F" w14:textId="3C877B3A" w:rsidR="00EC6E03" w:rsidRPr="00EC6E03" w:rsidRDefault="00EC6E03" w:rsidP="00EC6E03">
            <w:pPr>
              <w:pStyle w:val="Table-Body-leftaligned"/>
              <w:keepLines/>
              <w:snapToGrid w:val="0"/>
              <w:rPr>
                <w:rFonts w:cs="Arial"/>
              </w:rPr>
            </w:pPr>
            <w:r>
              <w:rPr>
                <w:rFonts w:cs="Arial"/>
              </w:rPr>
              <w:t>T</w:t>
            </w:r>
            <w:r w:rsidRPr="00EC6E03">
              <w:rPr>
                <w:rFonts w:cs="Arial"/>
              </w:rPr>
              <w:t xml:space="preserve">argeting leaf 2 emerging </w:t>
            </w:r>
          </w:p>
          <w:p w14:paraId="55C4C470" w14:textId="4FB63D59" w:rsidR="00EF5258" w:rsidRPr="00EC6E03" w:rsidRDefault="00EC6E03" w:rsidP="00EC6E03">
            <w:pPr>
              <w:pStyle w:val="Table-Body-leftaligned"/>
              <w:keepLines/>
              <w:snapToGrid w:val="0"/>
              <w:rPr>
                <w:rFonts w:cs="Arial"/>
                <w:b/>
                <w:bCs/>
                <w:sz w:val="22"/>
                <w:szCs w:val="22"/>
              </w:rPr>
            </w:pPr>
            <w:r w:rsidRPr="00EC6E03">
              <w:rPr>
                <w:rFonts w:cs="Arial"/>
                <w:b/>
                <w:bCs/>
              </w:rPr>
              <w:t>Note: Arizona is compulsory at T1 and T2 but can only then be used at one other timing either at T1.5 or T3</w:t>
            </w:r>
            <w:r w:rsidRPr="00EC6E03">
              <w:rPr>
                <w:b/>
                <w:bCs/>
                <w:i/>
                <w:iCs/>
                <w:sz w:val="22"/>
                <w:szCs w:val="22"/>
              </w:rPr>
              <w:t xml:space="preserve"> </w:t>
            </w:r>
          </w:p>
        </w:tc>
      </w:tr>
    </w:tbl>
    <w:p w14:paraId="5BEAF1B7" w14:textId="77777777" w:rsidR="00EC6E03" w:rsidRDefault="00EC6E03" w:rsidP="00EC6E03">
      <w:pPr>
        <w:rPr>
          <w:b/>
          <w:bCs/>
          <w:color w:val="EE0000"/>
        </w:rPr>
      </w:pPr>
    </w:p>
    <w:p w14:paraId="1577678F" w14:textId="5354AC12" w:rsidR="00EC6E03" w:rsidRPr="000F34D6" w:rsidRDefault="00EC6E03" w:rsidP="000F34D6">
      <w:pPr>
        <w:ind w:left="-567" w:firstLine="567"/>
        <w:rPr>
          <w:b/>
          <w:bCs/>
        </w:rPr>
      </w:pPr>
      <w:r w:rsidRPr="000F34D6">
        <w:rPr>
          <w:b/>
          <w:bCs/>
        </w:rPr>
        <w:t xml:space="preserve">Table </w:t>
      </w:r>
      <w:r w:rsidR="00C07DEE">
        <w:rPr>
          <w:b/>
          <w:bCs/>
        </w:rPr>
        <w:t>6</w:t>
      </w:r>
      <w:r w:rsidRPr="000F34D6">
        <w:rPr>
          <w:b/>
          <w:bCs/>
        </w:rPr>
        <w:t>. Table detailing the fungicide timings, products and rates for use in winter wheat</w:t>
      </w:r>
      <w:r w:rsidR="004500D3">
        <w:rPr>
          <w:b/>
          <w:bCs/>
        </w:rPr>
        <w:t xml:space="preserve"> (T2)</w:t>
      </w:r>
      <w:r w:rsidRPr="000F34D6">
        <w:rPr>
          <w:b/>
          <w:bCs/>
        </w:rPr>
        <w:t xml:space="preserve">. </w:t>
      </w:r>
    </w:p>
    <w:tbl>
      <w:tblPr>
        <w:tblStyle w:val="TableGrid"/>
        <w:tblW w:w="0" w:type="auto"/>
        <w:tblLook w:val="04A0" w:firstRow="1" w:lastRow="0" w:firstColumn="1" w:lastColumn="0" w:noHBand="0" w:noVBand="1"/>
      </w:tblPr>
      <w:tblGrid>
        <w:gridCol w:w="1696"/>
        <w:gridCol w:w="1701"/>
        <w:gridCol w:w="2583"/>
        <w:gridCol w:w="1670"/>
        <w:gridCol w:w="2318"/>
      </w:tblGrid>
      <w:tr w:rsidR="00EC6E03" w:rsidRPr="00B96945" w14:paraId="56AE37EA" w14:textId="77777777" w:rsidTr="00333D08">
        <w:tc>
          <w:tcPr>
            <w:tcW w:w="1696" w:type="dxa"/>
            <w:shd w:val="clear" w:color="auto" w:fill="E9F4FC"/>
          </w:tcPr>
          <w:p w14:paraId="3EBCCBA1" w14:textId="77777777" w:rsidR="00EC6E03" w:rsidRPr="00B96945" w:rsidRDefault="00EC6E03" w:rsidP="006C529F">
            <w:pPr>
              <w:pStyle w:val="Tableheading"/>
              <w:rPr>
                <w:bCs w:val="0"/>
              </w:rPr>
            </w:pPr>
            <w:r w:rsidRPr="00B96945">
              <w:rPr>
                <w:bCs w:val="0"/>
              </w:rPr>
              <w:t>Treatment timing</w:t>
            </w:r>
          </w:p>
        </w:tc>
        <w:tc>
          <w:tcPr>
            <w:tcW w:w="1701" w:type="dxa"/>
            <w:shd w:val="clear" w:color="auto" w:fill="E9F4FC"/>
          </w:tcPr>
          <w:p w14:paraId="6BDCC0F8" w14:textId="77777777" w:rsidR="00EC6E03" w:rsidRPr="00B96945" w:rsidRDefault="00EC6E03" w:rsidP="006C529F">
            <w:pPr>
              <w:pStyle w:val="Tableheading"/>
              <w:rPr>
                <w:bCs w:val="0"/>
              </w:rPr>
            </w:pPr>
            <w:r w:rsidRPr="00B96945">
              <w:rPr>
                <w:bCs w:val="0"/>
              </w:rPr>
              <w:t>Growth stage</w:t>
            </w:r>
          </w:p>
        </w:tc>
        <w:tc>
          <w:tcPr>
            <w:tcW w:w="2583" w:type="dxa"/>
            <w:shd w:val="clear" w:color="auto" w:fill="E9F4FC"/>
          </w:tcPr>
          <w:p w14:paraId="0EE3D000" w14:textId="77777777" w:rsidR="00EC6E03" w:rsidRPr="00B96945" w:rsidRDefault="00EC6E03" w:rsidP="006C529F">
            <w:pPr>
              <w:pStyle w:val="Tableheading"/>
              <w:rPr>
                <w:bCs w:val="0"/>
              </w:rPr>
            </w:pPr>
            <w:r w:rsidRPr="00B96945">
              <w:rPr>
                <w:bCs w:val="0"/>
              </w:rPr>
              <w:t>Product / active ingredient</w:t>
            </w:r>
          </w:p>
        </w:tc>
        <w:tc>
          <w:tcPr>
            <w:tcW w:w="1670" w:type="dxa"/>
            <w:shd w:val="clear" w:color="auto" w:fill="E9F4FC"/>
          </w:tcPr>
          <w:p w14:paraId="54AF44AC" w14:textId="77777777" w:rsidR="00EC6E03" w:rsidRPr="00B96945" w:rsidRDefault="00EC6E03" w:rsidP="006C529F">
            <w:pPr>
              <w:pStyle w:val="Tableheading"/>
              <w:rPr>
                <w:bCs w:val="0"/>
              </w:rPr>
            </w:pPr>
            <w:r w:rsidRPr="00B96945">
              <w:rPr>
                <w:bCs w:val="0"/>
              </w:rPr>
              <w:t>Rate</w:t>
            </w:r>
          </w:p>
        </w:tc>
        <w:tc>
          <w:tcPr>
            <w:tcW w:w="2318" w:type="dxa"/>
            <w:shd w:val="clear" w:color="auto" w:fill="E9F4FC"/>
          </w:tcPr>
          <w:p w14:paraId="62EA6EEC" w14:textId="77777777" w:rsidR="00EC6E03" w:rsidRPr="00B96945" w:rsidRDefault="00EC6E03" w:rsidP="006C529F">
            <w:pPr>
              <w:pStyle w:val="Tableheading"/>
              <w:rPr>
                <w:bCs w:val="0"/>
              </w:rPr>
            </w:pPr>
            <w:r w:rsidRPr="00B96945">
              <w:rPr>
                <w:bCs w:val="0"/>
              </w:rPr>
              <w:t>Notes</w:t>
            </w:r>
          </w:p>
        </w:tc>
      </w:tr>
      <w:tr w:rsidR="00EC6E03" w:rsidRPr="00EF5258" w14:paraId="07DE563A" w14:textId="77777777" w:rsidTr="006C529F">
        <w:tc>
          <w:tcPr>
            <w:tcW w:w="1696" w:type="dxa"/>
          </w:tcPr>
          <w:p w14:paraId="74A3E039" w14:textId="524B3786" w:rsidR="00EC6E03" w:rsidRPr="00EC6E03" w:rsidRDefault="00EC6E03" w:rsidP="006C529F">
            <w:pPr>
              <w:pStyle w:val="Table-Body-leftaligned"/>
              <w:keepLines/>
              <w:snapToGrid w:val="0"/>
              <w:rPr>
                <w:rFonts w:cs="Arial"/>
                <w:b/>
                <w:bCs/>
              </w:rPr>
            </w:pPr>
            <w:r w:rsidRPr="00EC6E03">
              <w:rPr>
                <w:rFonts w:cs="Arial"/>
                <w:b/>
                <w:bCs/>
              </w:rPr>
              <w:t>T2</w:t>
            </w:r>
          </w:p>
        </w:tc>
        <w:tc>
          <w:tcPr>
            <w:tcW w:w="1701" w:type="dxa"/>
          </w:tcPr>
          <w:p w14:paraId="4DDDF134" w14:textId="6DCE99F9" w:rsidR="00EC6E03" w:rsidRPr="00EC6E03" w:rsidRDefault="00EC6E03" w:rsidP="006C529F">
            <w:pPr>
              <w:pStyle w:val="Table-Body-leftaligned"/>
              <w:keepLines/>
              <w:snapToGrid w:val="0"/>
              <w:rPr>
                <w:rFonts w:cs="Arial"/>
                <w:b/>
                <w:bCs/>
              </w:rPr>
            </w:pPr>
            <w:r w:rsidRPr="00EC6E03">
              <w:rPr>
                <w:rFonts w:cs="Arial"/>
                <w:b/>
                <w:bCs/>
              </w:rPr>
              <w:t>GS39-45</w:t>
            </w:r>
          </w:p>
        </w:tc>
        <w:tc>
          <w:tcPr>
            <w:tcW w:w="2583" w:type="dxa"/>
          </w:tcPr>
          <w:p w14:paraId="567B3387" w14:textId="622E03FA" w:rsidR="00EC6E03" w:rsidRPr="00EC6E03" w:rsidRDefault="00EC6E03" w:rsidP="006C529F">
            <w:pPr>
              <w:pStyle w:val="Table-Body-leftaligned"/>
              <w:keepLines/>
              <w:snapToGrid w:val="0"/>
              <w:rPr>
                <w:rFonts w:cs="Arial"/>
                <w:b/>
                <w:bCs/>
                <w:sz w:val="22"/>
                <w:szCs w:val="22"/>
              </w:rPr>
            </w:pPr>
            <w:r w:rsidRPr="00EC6E03">
              <w:rPr>
                <w:rFonts w:cs="Arial"/>
                <w:b/>
                <w:bCs/>
              </w:rPr>
              <w:t>Miravis Plus +</w:t>
            </w:r>
          </w:p>
        </w:tc>
        <w:tc>
          <w:tcPr>
            <w:tcW w:w="1670" w:type="dxa"/>
          </w:tcPr>
          <w:p w14:paraId="4F74A180" w14:textId="4ACD9D5E" w:rsidR="00EC6E03" w:rsidRPr="00EC6E03" w:rsidRDefault="00EC6E03" w:rsidP="007C30CC">
            <w:pPr>
              <w:pStyle w:val="Table-Body-leftaligned"/>
              <w:keepLines/>
              <w:snapToGrid w:val="0"/>
              <w:jc w:val="center"/>
              <w:rPr>
                <w:rFonts w:cs="Arial"/>
                <w:b/>
                <w:bCs/>
              </w:rPr>
            </w:pPr>
            <w:r w:rsidRPr="00EC6E03">
              <w:rPr>
                <w:rFonts w:cs="Arial"/>
                <w:b/>
                <w:bCs/>
              </w:rPr>
              <w:t>1.55 – 2 .0 l/ha</w:t>
            </w:r>
          </w:p>
        </w:tc>
        <w:tc>
          <w:tcPr>
            <w:tcW w:w="2318" w:type="dxa"/>
          </w:tcPr>
          <w:p w14:paraId="55B7D11E" w14:textId="67BEADEF" w:rsidR="00EC6E03" w:rsidRPr="00EC6E03" w:rsidRDefault="0053376A" w:rsidP="006C529F">
            <w:pPr>
              <w:pStyle w:val="Table-Body-leftaligned"/>
              <w:keepLines/>
              <w:snapToGrid w:val="0"/>
              <w:rPr>
                <w:rFonts w:cs="Arial"/>
                <w:b/>
                <w:bCs/>
              </w:rPr>
            </w:pPr>
            <w:r>
              <w:rPr>
                <w:rFonts w:cs="Arial"/>
                <w:b/>
                <w:bCs/>
              </w:rPr>
              <w:t>Compulsory. N</w:t>
            </w:r>
            <w:r w:rsidR="00EC6E03" w:rsidRPr="00EC6E03">
              <w:rPr>
                <w:rFonts w:cs="Arial"/>
                <w:b/>
                <w:bCs/>
              </w:rPr>
              <w:t>o later than 4 weeks after T1 application</w:t>
            </w:r>
          </w:p>
        </w:tc>
      </w:tr>
      <w:tr w:rsidR="00EC6E03" w:rsidRPr="00EC6E03" w14:paraId="424D8B4F" w14:textId="77777777" w:rsidTr="006C529F">
        <w:tc>
          <w:tcPr>
            <w:tcW w:w="1696" w:type="dxa"/>
          </w:tcPr>
          <w:p w14:paraId="779E98E1" w14:textId="0F95392B" w:rsidR="00EC6E03" w:rsidRPr="00EC6E03" w:rsidRDefault="00EC6E03" w:rsidP="006C529F">
            <w:pPr>
              <w:pStyle w:val="Table-Body-leftaligned"/>
              <w:keepLines/>
              <w:snapToGrid w:val="0"/>
              <w:rPr>
                <w:rFonts w:cs="Arial"/>
                <w:b/>
                <w:bCs/>
              </w:rPr>
            </w:pPr>
            <w:r w:rsidRPr="00EC6E03">
              <w:rPr>
                <w:rFonts w:cs="Arial"/>
                <w:b/>
                <w:bCs/>
              </w:rPr>
              <w:t>T2</w:t>
            </w:r>
          </w:p>
        </w:tc>
        <w:tc>
          <w:tcPr>
            <w:tcW w:w="1701" w:type="dxa"/>
          </w:tcPr>
          <w:p w14:paraId="1A5BD738" w14:textId="3796792F" w:rsidR="00EC6E03" w:rsidRPr="00EC6E03" w:rsidRDefault="00EC6E03" w:rsidP="006C529F">
            <w:pPr>
              <w:pStyle w:val="Table-Body-leftaligned"/>
              <w:keepLines/>
              <w:snapToGrid w:val="0"/>
              <w:rPr>
                <w:rFonts w:cs="Arial"/>
                <w:b/>
                <w:bCs/>
              </w:rPr>
            </w:pPr>
            <w:r w:rsidRPr="00EC6E03">
              <w:rPr>
                <w:rFonts w:cs="Arial"/>
                <w:b/>
                <w:bCs/>
              </w:rPr>
              <w:t>GS39-45</w:t>
            </w:r>
          </w:p>
        </w:tc>
        <w:tc>
          <w:tcPr>
            <w:tcW w:w="2583" w:type="dxa"/>
          </w:tcPr>
          <w:p w14:paraId="505C2CF9" w14:textId="790CDC9E" w:rsidR="00EC6E03" w:rsidRPr="00EC6E03" w:rsidRDefault="00EC6E03" w:rsidP="006C529F">
            <w:pPr>
              <w:pStyle w:val="Table-Body-leftaligned"/>
              <w:keepLines/>
              <w:snapToGrid w:val="0"/>
              <w:rPr>
                <w:rFonts w:cs="Arial"/>
                <w:b/>
                <w:bCs/>
              </w:rPr>
            </w:pPr>
            <w:r w:rsidRPr="00EC6E03">
              <w:rPr>
                <w:rFonts w:cs="Arial"/>
                <w:b/>
                <w:bCs/>
              </w:rPr>
              <w:t>Era +</w:t>
            </w:r>
          </w:p>
        </w:tc>
        <w:tc>
          <w:tcPr>
            <w:tcW w:w="1670" w:type="dxa"/>
          </w:tcPr>
          <w:p w14:paraId="7B363E0C" w14:textId="417731BE" w:rsidR="00EC6E03" w:rsidRPr="00EC6E03" w:rsidRDefault="00EC6E03" w:rsidP="007C30CC">
            <w:pPr>
              <w:pStyle w:val="Table-Body-leftaligned"/>
              <w:keepLines/>
              <w:snapToGrid w:val="0"/>
              <w:jc w:val="center"/>
              <w:rPr>
                <w:rFonts w:cs="Arial"/>
                <w:b/>
                <w:bCs/>
              </w:rPr>
            </w:pPr>
            <w:r w:rsidRPr="00EC6E03">
              <w:rPr>
                <w:rFonts w:cs="Arial"/>
                <w:b/>
                <w:bCs/>
              </w:rPr>
              <w:t>0.5 – 0.65 l/ha</w:t>
            </w:r>
          </w:p>
        </w:tc>
        <w:tc>
          <w:tcPr>
            <w:tcW w:w="2318" w:type="dxa"/>
          </w:tcPr>
          <w:p w14:paraId="2983D9F6" w14:textId="064796DA" w:rsidR="00EC6E03" w:rsidRPr="00EC6E03" w:rsidRDefault="0053376A" w:rsidP="006C529F">
            <w:pPr>
              <w:pStyle w:val="Table-Body-leftaligned"/>
              <w:keepLines/>
              <w:snapToGrid w:val="0"/>
              <w:rPr>
                <w:rFonts w:cs="Arial"/>
                <w:b/>
                <w:bCs/>
                <w:sz w:val="22"/>
                <w:szCs w:val="22"/>
              </w:rPr>
            </w:pPr>
            <w:r>
              <w:rPr>
                <w:rFonts w:cs="Arial"/>
                <w:b/>
                <w:bCs/>
              </w:rPr>
              <w:t>Compulsory. N</w:t>
            </w:r>
            <w:r w:rsidR="00EC6E03" w:rsidRPr="00EC6E03">
              <w:rPr>
                <w:rFonts w:cs="Arial"/>
                <w:b/>
                <w:bCs/>
              </w:rPr>
              <w:t>o later than 4 weeks after T1 application</w:t>
            </w:r>
          </w:p>
        </w:tc>
      </w:tr>
      <w:tr w:rsidR="00EC6E03" w:rsidRPr="00EC6E03" w14:paraId="73052053" w14:textId="77777777" w:rsidTr="00EC6E03">
        <w:trPr>
          <w:trHeight w:val="458"/>
        </w:trPr>
        <w:tc>
          <w:tcPr>
            <w:tcW w:w="1696" w:type="dxa"/>
          </w:tcPr>
          <w:p w14:paraId="40EDC4C4" w14:textId="795BA8A4" w:rsidR="00EC6E03" w:rsidRPr="00EC6E03" w:rsidRDefault="00EC6E03" w:rsidP="00EC6E03">
            <w:pPr>
              <w:pStyle w:val="Table-Body-leftaligned"/>
              <w:keepLines/>
              <w:snapToGrid w:val="0"/>
              <w:rPr>
                <w:rFonts w:cs="Arial"/>
                <w:b/>
                <w:bCs/>
              </w:rPr>
            </w:pPr>
            <w:r w:rsidRPr="00EC6E03">
              <w:rPr>
                <w:rFonts w:cs="Arial"/>
                <w:b/>
                <w:bCs/>
              </w:rPr>
              <w:t>T2</w:t>
            </w:r>
          </w:p>
        </w:tc>
        <w:tc>
          <w:tcPr>
            <w:tcW w:w="1701" w:type="dxa"/>
          </w:tcPr>
          <w:p w14:paraId="7CA27355" w14:textId="4C61A30C" w:rsidR="00EC6E03" w:rsidRPr="00EC6E03" w:rsidRDefault="00EC6E03" w:rsidP="00EC6E03">
            <w:pPr>
              <w:pStyle w:val="Table-Body-leftaligned"/>
              <w:keepLines/>
              <w:snapToGrid w:val="0"/>
              <w:rPr>
                <w:rFonts w:cs="Arial"/>
                <w:b/>
                <w:bCs/>
              </w:rPr>
            </w:pPr>
            <w:r w:rsidRPr="00EC6E03">
              <w:rPr>
                <w:rFonts w:cs="Arial"/>
                <w:b/>
                <w:bCs/>
              </w:rPr>
              <w:t>GS39-45</w:t>
            </w:r>
          </w:p>
        </w:tc>
        <w:tc>
          <w:tcPr>
            <w:tcW w:w="2583" w:type="dxa"/>
          </w:tcPr>
          <w:p w14:paraId="7F2F85CD" w14:textId="4E589C0A" w:rsidR="00EC6E03" w:rsidRPr="00EC6E03" w:rsidRDefault="00EC6E03" w:rsidP="00EC6E03">
            <w:pPr>
              <w:pStyle w:val="Table-Body-leftaligned"/>
              <w:keepLines/>
              <w:snapToGrid w:val="0"/>
              <w:rPr>
                <w:rFonts w:cs="Arial"/>
                <w:b/>
                <w:bCs/>
              </w:rPr>
            </w:pPr>
            <w:r w:rsidRPr="00EC6E03">
              <w:rPr>
                <w:rFonts w:cs="Arial"/>
                <w:b/>
                <w:bCs/>
              </w:rPr>
              <w:t>Arizona</w:t>
            </w:r>
          </w:p>
        </w:tc>
        <w:tc>
          <w:tcPr>
            <w:tcW w:w="1670" w:type="dxa"/>
          </w:tcPr>
          <w:p w14:paraId="5D2D087A" w14:textId="1E2FE287" w:rsidR="00EC6E03" w:rsidRPr="00EC6E03" w:rsidRDefault="00EC6E03" w:rsidP="007C30CC">
            <w:pPr>
              <w:pStyle w:val="Table-Body-leftaligned"/>
              <w:keepLines/>
              <w:snapToGrid w:val="0"/>
              <w:jc w:val="center"/>
              <w:rPr>
                <w:rFonts w:cs="Arial"/>
                <w:b/>
                <w:bCs/>
              </w:rPr>
            </w:pPr>
            <w:r w:rsidRPr="00EC6E03">
              <w:rPr>
                <w:rFonts w:cs="Arial"/>
                <w:b/>
                <w:bCs/>
              </w:rPr>
              <w:t>1.0 l/ha</w:t>
            </w:r>
          </w:p>
        </w:tc>
        <w:tc>
          <w:tcPr>
            <w:tcW w:w="2318" w:type="dxa"/>
          </w:tcPr>
          <w:p w14:paraId="23AB05AA" w14:textId="6B3A9842" w:rsidR="00EC6E03" w:rsidRPr="00EC6E03" w:rsidRDefault="0053376A" w:rsidP="00EC6E03">
            <w:pPr>
              <w:pStyle w:val="Table-Body-leftaligned"/>
              <w:keepLines/>
              <w:snapToGrid w:val="0"/>
              <w:rPr>
                <w:rFonts w:cs="Arial"/>
                <w:b/>
                <w:bCs/>
                <w:sz w:val="22"/>
                <w:szCs w:val="22"/>
              </w:rPr>
            </w:pPr>
            <w:r>
              <w:rPr>
                <w:rFonts w:cs="Arial"/>
                <w:b/>
                <w:bCs/>
              </w:rPr>
              <w:t>Compulsory. N</w:t>
            </w:r>
            <w:r w:rsidR="00EC6E03" w:rsidRPr="00EC6E03">
              <w:rPr>
                <w:rFonts w:cs="Arial"/>
                <w:b/>
                <w:bCs/>
              </w:rPr>
              <w:t>o later than 4 weeks after T1 application</w:t>
            </w:r>
          </w:p>
        </w:tc>
      </w:tr>
      <w:tr w:rsidR="00EC6E03" w:rsidRPr="00EC6E03" w14:paraId="4B72D221" w14:textId="77777777" w:rsidTr="006C529F">
        <w:tc>
          <w:tcPr>
            <w:tcW w:w="1696" w:type="dxa"/>
          </w:tcPr>
          <w:p w14:paraId="532F8F8D" w14:textId="11C31CB3" w:rsidR="00EC6E03" w:rsidRPr="00EC6E03" w:rsidRDefault="00EC6E03" w:rsidP="00EC6E03">
            <w:pPr>
              <w:pStyle w:val="Table-Body-leftaligned"/>
              <w:keepLines/>
              <w:snapToGrid w:val="0"/>
              <w:rPr>
                <w:rFonts w:cs="Arial"/>
                <w:i/>
                <w:iCs/>
              </w:rPr>
            </w:pPr>
            <w:r w:rsidRPr="00EC6E03">
              <w:rPr>
                <w:rFonts w:cs="Arial"/>
                <w:i/>
                <w:iCs/>
              </w:rPr>
              <w:t>T2</w:t>
            </w:r>
          </w:p>
        </w:tc>
        <w:tc>
          <w:tcPr>
            <w:tcW w:w="1701" w:type="dxa"/>
          </w:tcPr>
          <w:p w14:paraId="62A2FAF3" w14:textId="0530BF05" w:rsidR="00EC6E03" w:rsidRPr="00EC6E03" w:rsidRDefault="00EC6E03" w:rsidP="00EC6E03">
            <w:pPr>
              <w:pStyle w:val="Table-Body-leftaligned"/>
              <w:keepLines/>
              <w:snapToGrid w:val="0"/>
              <w:rPr>
                <w:rFonts w:cs="Arial"/>
                <w:i/>
                <w:iCs/>
              </w:rPr>
            </w:pPr>
            <w:r w:rsidRPr="00EC6E03">
              <w:rPr>
                <w:rFonts w:cs="Arial"/>
                <w:i/>
                <w:iCs/>
              </w:rPr>
              <w:t>GS39-45</w:t>
            </w:r>
          </w:p>
        </w:tc>
        <w:tc>
          <w:tcPr>
            <w:tcW w:w="2583" w:type="dxa"/>
          </w:tcPr>
          <w:p w14:paraId="218224E1" w14:textId="5425FF81" w:rsidR="00EC6E03" w:rsidRPr="00EC6E03" w:rsidRDefault="00EC6E03" w:rsidP="00EC6E03">
            <w:pPr>
              <w:pStyle w:val="Table-Body-leftaligned"/>
              <w:keepLines/>
              <w:snapToGrid w:val="0"/>
              <w:rPr>
                <w:rFonts w:cs="Arial"/>
                <w:i/>
                <w:iCs/>
              </w:rPr>
            </w:pPr>
            <w:r w:rsidRPr="00EC6E03">
              <w:rPr>
                <w:rFonts w:cs="Arial"/>
                <w:i/>
                <w:iCs/>
              </w:rPr>
              <w:t>Tebuconazole 250</w:t>
            </w:r>
          </w:p>
        </w:tc>
        <w:tc>
          <w:tcPr>
            <w:tcW w:w="1670" w:type="dxa"/>
          </w:tcPr>
          <w:p w14:paraId="18CD9519" w14:textId="253A4B74" w:rsidR="00EC6E03" w:rsidRPr="00EC6E03" w:rsidRDefault="00EC6E03" w:rsidP="007C30CC">
            <w:pPr>
              <w:pStyle w:val="Table-Body-leftaligned"/>
              <w:keepLines/>
              <w:snapToGrid w:val="0"/>
              <w:jc w:val="center"/>
              <w:rPr>
                <w:rFonts w:cs="Arial"/>
                <w:i/>
                <w:iCs/>
              </w:rPr>
            </w:pPr>
            <w:r w:rsidRPr="00EC6E03">
              <w:rPr>
                <w:rFonts w:cs="Arial"/>
                <w:i/>
                <w:iCs/>
              </w:rPr>
              <w:t>0.75 – 1.0 l/ha</w:t>
            </w:r>
          </w:p>
        </w:tc>
        <w:tc>
          <w:tcPr>
            <w:tcW w:w="2318" w:type="dxa"/>
          </w:tcPr>
          <w:p w14:paraId="23318D2E" w14:textId="77777777" w:rsidR="00EC6E03" w:rsidRPr="00F34693" w:rsidRDefault="00EC6E03" w:rsidP="00EC6E03">
            <w:pPr>
              <w:pStyle w:val="Table-Body-leftaligned"/>
              <w:keepLines/>
              <w:snapToGrid w:val="0"/>
              <w:rPr>
                <w:rFonts w:cs="Arial"/>
                <w:i/>
                <w:iCs/>
              </w:rPr>
            </w:pPr>
            <w:r w:rsidRPr="00EC6E03">
              <w:rPr>
                <w:rFonts w:cs="Arial"/>
                <w:i/>
                <w:iCs/>
              </w:rPr>
              <w:t xml:space="preserve">Optional nationally but </w:t>
            </w:r>
            <w:r w:rsidRPr="00F34693">
              <w:rPr>
                <w:rFonts w:cs="Arial"/>
                <w:i/>
                <w:iCs/>
              </w:rPr>
              <w:t>compulsory for the East and Southern regions</w:t>
            </w:r>
          </w:p>
          <w:p w14:paraId="21DD8CE4" w14:textId="463F6711" w:rsidR="00EC6E03" w:rsidRPr="00EC6E03" w:rsidRDefault="00EC6E03" w:rsidP="00EC6E03">
            <w:pPr>
              <w:pStyle w:val="Table-Body-leftaligned"/>
              <w:keepLines/>
              <w:snapToGrid w:val="0"/>
              <w:rPr>
                <w:rFonts w:cs="Arial"/>
                <w:b/>
                <w:bCs/>
                <w:i/>
                <w:iCs/>
              </w:rPr>
            </w:pPr>
            <w:r w:rsidRPr="00F34693">
              <w:rPr>
                <w:rFonts w:cs="Arial"/>
                <w:i/>
                <w:iCs/>
              </w:rPr>
              <w:t>no later than 4 weeks after T1 application</w:t>
            </w:r>
          </w:p>
        </w:tc>
      </w:tr>
      <w:tr w:rsidR="007C09B6" w:rsidRPr="00EC6E03" w14:paraId="38B52D84" w14:textId="77777777" w:rsidTr="006C529F">
        <w:tc>
          <w:tcPr>
            <w:tcW w:w="1696" w:type="dxa"/>
          </w:tcPr>
          <w:p w14:paraId="17B34AFC" w14:textId="0B9D0599" w:rsidR="007C09B6" w:rsidRPr="00EC6E03" w:rsidRDefault="007C09B6" w:rsidP="007C09B6">
            <w:pPr>
              <w:pStyle w:val="Table-Body-leftaligned"/>
              <w:keepLines/>
              <w:snapToGrid w:val="0"/>
              <w:rPr>
                <w:rFonts w:cs="Arial"/>
                <w:b/>
                <w:bCs/>
              </w:rPr>
            </w:pPr>
            <w:r w:rsidRPr="00EC6E03">
              <w:rPr>
                <w:rFonts w:cs="Arial"/>
                <w:i/>
                <w:iCs/>
              </w:rPr>
              <w:t>T2</w:t>
            </w:r>
          </w:p>
        </w:tc>
        <w:tc>
          <w:tcPr>
            <w:tcW w:w="1701" w:type="dxa"/>
          </w:tcPr>
          <w:p w14:paraId="5450555A" w14:textId="21EC72E2" w:rsidR="007C09B6" w:rsidRPr="00EC6E03" w:rsidRDefault="007C09B6" w:rsidP="007C09B6">
            <w:pPr>
              <w:pStyle w:val="Table-Body-leftaligned"/>
              <w:keepLines/>
              <w:snapToGrid w:val="0"/>
              <w:rPr>
                <w:rFonts w:cs="Arial"/>
                <w:b/>
                <w:bCs/>
              </w:rPr>
            </w:pPr>
            <w:r w:rsidRPr="00EC6E03">
              <w:rPr>
                <w:rFonts w:cs="Arial"/>
                <w:i/>
                <w:iCs/>
              </w:rPr>
              <w:t>GS39-45</w:t>
            </w:r>
          </w:p>
        </w:tc>
        <w:tc>
          <w:tcPr>
            <w:tcW w:w="2583" w:type="dxa"/>
          </w:tcPr>
          <w:p w14:paraId="28E73331" w14:textId="1ABFA526" w:rsidR="007C09B6" w:rsidRPr="00EC6E03" w:rsidRDefault="007C09B6" w:rsidP="007C09B6">
            <w:pPr>
              <w:pStyle w:val="Table-Body-leftaligned"/>
              <w:keepLines/>
              <w:snapToGrid w:val="0"/>
              <w:rPr>
                <w:rFonts w:cs="Arial"/>
                <w:i/>
                <w:iCs/>
              </w:rPr>
            </w:pPr>
            <w:r w:rsidRPr="00EC6E03">
              <w:rPr>
                <w:rFonts w:cs="Arial"/>
                <w:i/>
                <w:iCs/>
              </w:rPr>
              <w:t>Cyflamid</w:t>
            </w:r>
          </w:p>
        </w:tc>
        <w:tc>
          <w:tcPr>
            <w:tcW w:w="1670" w:type="dxa"/>
          </w:tcPr>
          <w:p w14:paraId="48A39BF1" w14:textId="36FC1E9A" w:rsidR="007C09B6" w:rsidRPr="00EC6E03" w:rsidRDefault="007C09B6" w:rsidP="007C09B6">
            <w:pPr>
              <w:pStyle w:val="Table-Body-leftaligned"/>
              <w:keepLines/>
              <w:snapToGrid w:val="0"/>
              <w:jc w:val="center"/>
              <w:rPr>
                <w:rFonts w:cs="Arial"/>
                <w:i/>
                <w:iCs/>
              </w:rPr>
            </w:pPr>
            <w:r w:rsidRPr="00EC6E03">
              <w:rPr>
                <w:rFonts w:cs="Arial"/>
                <w:i/>
                <w:iCs/>
              </w:rPr>
              <w:t>0.25 – 0.35 l/ha</w:t>
            </w:r>
          </w:p>
        </w:tc>
        <w:tc>
          <w:tcPr>
            <w:tcW w:w="2318" w:type="dxa"/>
          </w:tcPr>
          <w:p w14:paraId="6C33CC6D" w14:textId="77777777" w:rsidR="007C09B6" w:rsidRDefault="007C09B6" w:rsidP="007C09B6">
            <w:pPr>
              <w:pStyle w:val="Table-Body-leftaligned"/>
              <w:keepLines/>
              <w:snapToGrid w:val="0"/>
              <w:rPr>
                <w:rFonts w:cs="Arial"/>
                <w:i/>
                <w:iCs/>
              </w:rPr>
            </w:pPr>
            <w:r w:rsidRPr="00EC6E03">
              <w:rPr>
                <w:rFonts w:cs="Arial"/>
                <w:i/>
                <w:iCs/>
              </w:rPr>
              <w:t xml:space="preserve">Optional - If mildew established </w:t>
            </w:r>
          </w:p>
          <w:p w14:paraId="47A24EC8" w14:textId="317CE80D" w:rsidR="007C09B6" w:rsidRPr="00F34693" w:rsidRDefault="007C09B6" w:rsidP="007C09B6">
            <w:pPr>
              <w:pStyle w:val="Table-Body-leftaligned"/>
              <w:keepLines/>
              <w:snapToGrid w:val="0"/>
              <w:rPr>
                <w:rFonts w:cs="Arial"/>
                <w:i/>
                <w:iCs/>
              </w:rPr>
            </w:pPr>
            <w:r w:rsidRPr="00F34693">
              <w:rPr>
                <w:rFonts w:cs="Arial"/>
                <w:i/>
                <w:iCs/>
              </w:rPr>
              <w:t>no later than 4 weeks after T1 application</w:t>
            </w:r>
          </w:p>
        </w:tc>
      </w:tr>
    </w:tbl>
    <w:p w14:paraId="2EB8ABB8" w14:textId="77777777" w:rsidR="001234D0" w:rsidRDefault="001234D0" w:rsidP="007C30CC">
      <w:pPr>
        <w:pStyle w:val="Heading5"/>
        <w:rPr>
          <w:rFonts w:cstheme="majorHAnsi"/>
          <w:b/>
          <w:bCs/>
          <w:sz w:val="20"/>
        </w:rPr>
      </w:pPr>
    </w:p>
    <w:p w14:paraId="04E2B42C" w14:textId="77777777" w:rsidR="00C0671F" w:rsidRDefault="00C0671F" w:rsidP="00C0671F"/>
    <w:p w14:paraId="4D76E6F0" w14:textId="77777777" w:rsidR="00C0671F" w:rsidRDefault="00C0671F" w:rsidP="00C0671F"/>
    <w:p w14:paraId="6F8DDA7D" w14:textId="77777777" w:rsidR="00C0671F" w:rsidRDefault="00C0671F" w:rsidP="00C0671F"/>
    <w:p w14:paraId="1E4FD95C" w14:textId="77777777" w:rsidR="00C0671F" w:rsidRPr="00C0671F" w:rsidRDefault="00C0671F" w:rsidP="00C0671F"/>
    <w:p w14:paraId="433CD56A" w14:textId="055BE7C1" w:rsidR="007C30CC" w:rsidRPr="000F34D6" w:rsidRDefault="00EC6E03" w:rsidP="000F34D6">
      <w:pPr>
        <w:ind w:left="-567" w:firstLine="567"/>
        <w:rPr>
          <w:b/>
          <w:bCs/>
        </w:rPr>
      </w:pPr>
      <w:r w:rsidRPr="000F34D6">
        <w:rPr>
          <w:b/>
          <w:bCs/>
        </w:rPr>
        <w:t xml:space="preserve">Table </w:t>
      </w:r>
      <w:r w:rsidR="00C07DEE">
        <w:rPr>
          <w:b/>
          <w:bCs/>
        </w:rPr>
        <w:t>7</w:t>
      </w:r>
      <w:r w:rsidRPr="000F34D6">
        <w:rPr>
          <w:b/>
          <w:bCs/>
        </w:rPr>
        <w:t>. Table detailing the fungicide timings, products and rates for use in winter wheat</w:t>
      </w:r>
      <w:r w:rsidR="004500D3">
        <w:rPr>
          <w:b/>
          <w:bCs/>
        </w:rPr>
        <w:t xml:space="preserve"> (T3)</w:t>
      </w:r>
      <w:r w:rsidRPr="000F34D6">
        <w:rPr>
          <w:b/>
          <w:bCs/>
        </w:rPr>
        <w:t xml:space="preserve">. </w:t>
      </w:r>
    </w:p>
    <w:tbl>
      <w:tblPr>
        <w:tblStyle w:val="TableGrid"/>
        <w:tblW w:w="0" w:type="auto"/>
        <w:tblLook w:val="04A0" w:firstRow="1" w:lastRow="0" w:firstColumn="1" w:lastColumn="0" w:noHBand="0" w:noVBand="1"/>
      </w:tblPr>
      <w:tblGrid>
        <w:gridCol w:w="1696"/>
        <w:gridCol w:w="1701"/>
        <w:gridCol w:w="2583"/>
        <w:gridCol w:w="1670"/>
        <w:gridCol w:w="2318"/>
      </w:tblGrid>
      <w:tr w:rsidR="00EC6E03" w:rsidRPr="00B96945" w14:paraId="3B8D7842" w14:textId="77777777" w:rsidTr="00333D08">
        <w:tc>
          <w:tcPr>
            <w:tcW w:w="1696" w:type="dxa"/>
            <w:shd w:val="clear" w:color="auto" w:fill="E9F4FC"/>
          </w:tcPr>
          <w:p w14:paraId="1A6BE5BB" w14:textId="77777777" w:rsidR="00EC6E03" w:rsidRPr="00B96945" w:rsidRDefault="00EC6E03" w:rsidP="006C529F">
            <w:pPr>
              <w:pStyle w:val="Tableheading"/>
              <w:rPr>
                <w:bCs w:val="0"/>
              </w:rPr>
            </w:pPr>
            <w:r w:rsidRPr="00B96945">
              <w:rPr>
                <w:bCs w:val="0"/>
              </w:rPr>
              <w:t>Treatment timing</w:t>
            </w:r>
          </w:p>
        </w:tc>
        <w:tc>
          <w:tcPr>
            <w:tcW w:w="1701" w:type="dxa"/>
            <w:shd w:val="clear" w:color="auto" w:fill="E9F4FC"/>
          </w:tcPr>
          <w:p w14:paraId="3858F75F" w14:textId="77777777" w:rsidR="00EC6E03" w:rsidRPr="00B96945" w:rsidRDefault="00EC6E03" w:rsidP="006C529F">
            <w:pPr>
              <w:pStyle w:val="Tableheading"/>
              <w:rPr>
                <w:bCs w:val="0"/>
              </w:rPr>
            </w:pPr>
            <w:r w:rsidRPr="00B96945">
              <w:rPr>
                <w:bCs w:val="0"/>
              </w:rPr>
              <w:t>Growth stage</w:t>
            </w:r>
          </w:p>
        </w:tc>
        <w:tc>
          <w:tcPr>
            <w:tcW w:w="2583" w:type="dxa"/>
            <w:shd w:val="clear" w:color="auto" w:fill="E9F4FC"/>
          </w:tcPr>
          <w:p w14:paraId="4816D971" w14:textId="77777777" w:rsidR="00EC6E03" w:rsidRPr="00B96945" w:rsidRDefault="00EC6E03" w:rsidP="006C529F">
            <w:pPr>
              <w:pStyle w:val="Tableheading"/>
              <w:rPr>
                <w:bCs w:val="0"/>
              </w:rPr>
            </w:pPr>
            <w:r w:rsidRPr="00B96945">
              <w:rPr>
                <w:bCs w:val="0"/>
              </w:rPr>
              <w:t>Product / active ingredient</w:t>
            </w:r>
          </w:p>
        </w:tc>
        <w:tc>
          <w:tcPr>
            <w:tcW w:w="1670" w:type="dxa"/>
            <w:shd w:val="clear" w:color="auto" w:fill="E9F4FC"/>
          </w:tcPr>
          <w:p w14:paraId="2FA0AD67" w14:textId="77777777" w:rsidR="00EC6E03" w:rsidRPr="00B96945" w:rsidRDefault="00EC6E03" w:rsidP="006C529F">
            <w:pPr>
              <w:pStyle w:val="Tableheading"/>
              <w:rPr>
                <w:bCs w:val="0"/>
              </w:rPr>
            </w:pPr>
            <w:r w:rsidRPr="00B96945">
              <w:rPr>
                <w:bCs w:val="0"/>
              </w:rPr>
              <w:t>Rate</w:t>
            </w:r>
          </w:p>
        </w:tc>
        <w:tc>
          <w:tcPr>
            <w:tcW w:w="2318" w:type="dxa"/>
            <w:shd w:val="clear" w:color="auto" w:fill="E9F4FC"/>
          </w:tcPr>
          <w:p w14:paraId="42290ABB" w14:textId="77777777" w:rsidR="00EC6E03" w:rsidRPr="00B96945" w:rsidRDefault="00EC6E03" w:rsidP="006C529F">
            <w:pPr>
              <w:pStyle w:val="Tableheading"/>
              <w:rPr>
                <w:bCs w:val="0"/>
              </w:rPr>
            </w:pPr>
            <w:r w:rsidRPr="00B96945">
              <w:rPr>
                <w:bCs w:val="0"/>
              </w:rPr>
              <w:t>Notes</w:t>
            </w:r>
          </w:p>
        </w:tc>
      </w:tr>
      <w:tr w:rsidR="00EC6E03" w:rsidRPr="00EF5258" w14:paraId="1AA840F8" w14:textId="77777777" w:rsidTr="006C529F">
        <w:tc>
          <w:tcPr>
            <w:tcW w:w="1696" w:type="dxa"/>
          </w:tcPr>
          <w:p w14:paraId="3D4B4B07" w14:textId="15CE986D" w:rsidR="00EC6E03" w:rsidRPr="00EC6E03" w:rsidRDefault="003F469A" w:rsidP="006C529F">
            <w:pPr>
              <w:pStyle w:val="Table-Body-leftaligned"/>
              <w:keepLines/>
              <w:snapToGrid w:val="0"/>
              <w:rPr>
                <w:rFonts w:cs="Arial"/>
                <w:b/>
                <w:bCs/>
              </w:rPr>
            </w:pPr>
            <w:r>
              <w:rPr>
                <w:rFonts w:cs="Arial"/>
                <w:b/>
                <w:bCs/>
              </w:rPr>
              <w:t>T3</w:t>
            </w:r>
          </w:p>
        </w:tc>
        <w:tc>
          <w:tcPr>
            <w:tcW w:w="1701" w:type="dxa"/>
          </w:tcPr>
          <w:p w14:paraId="0C8A1739" w14:textId="2BE5041F" w:rsidR="00EC6E03" w:rsidRPr="00EC6E03" w:rsidRDefault="003F469A" w:rsidP="006C529F">
            <w:pPr>
              <w:pStyle w:val="Table-Body-leftaligned"/>
              <w:keepLines/>
              <w:snapToGrid w:val="0"/>
              <w:rPr>
                <w:rFonts w:cs="Arial"/>
                <w:b/>
                <w:bCs/>
              </w:rPr>
            </w:pPr>
            <w:r>
              <w:rPr>
                <w:rFonts w:cs="Arial"/>
                <w:b/>
                <w:bCs/>
              </w:rPr>
              <w:t>GS55-61</w:t>
            </w:r>
          </w:p>
        </w:tc>
        <w:tc>
          <w:tcPr>
            <w:tcW w:w="2583" w:type="dxa"/>
          </w:tcPr>
          <w:p w14:paraId="28A9AAB8" w14:textId="0F011444" w:rsidR="00EC6E03" w:rsidRPr="00EC6E03" w:rsidRDefault="003F469A" w:rsidP="003F469A">
            <w:pPr>
              <w:pStyle w:val="Table-Body-leftaligned"/>
              <w:keepLines/>
              <w:snapToGrid w:val="0"/>
              <w:rPr>
                <w:rFonts w:cs="Arial"/>
                <w:b/>
                <w:bCs/>
                <w:sz w:val="22"/>
                <w:szCs w:val="22"/>
              </w:rPr>
            </w:pPr>
            <w:r w:rsidRPr="003F469A">
              <w:rPr>
                <w:rFonts w:cs="Arial"/>
                <w:b/>
                <w:bCs/>
              </w:rPr>
              <w:t>Prosaro +</w:t>
            </w:r>
          </w:p>
        </w:tc>
        <w:tc>
          <w:tcPr>
            <w:tcW w:w="1670" w:type="dxa"/>
          </w:tcPr>
          <w:p w14:paraId="1007137D" w14:textId="33C958CB" w:rsidR="00EC6E03" w:rsidRPr="00EC6E03" w:rsidRDefault="003F469A" w:rsidP="007C30CC">
            <w:pPr>
              <w:pStyle w:val="Table-Body-leftaligned"/>
              <w:keepLines/>
              <w:snapToGrid w:val="0"/>
              <w:jc w:val="center"/>
              <w:rPr>
                <w:rFonts w:cs="Arial"/>
                <w:b/>
                <w:bCs/>
              </w:rPr>
            </w:pPr>
            <w:r w:rsidRPr="003F469A">
              <w:rPr>
                <w:rFonts w:cs="Arial"/>
                <w:b/>
                <w:bCs/>
              </w:rPr>
              <w:t>0.8 – 1.0 l/ha</w:t>
            </w:r>
          </w:p>
        </w:tc>
        <w:tc>
          <w:tcPr>
            <w:tcW w:w="2318" w:type="dxa"/>
          </w:tcPr>
          <w:p w14:paraId="7A835030" w14:textId="4B2F5C47" w:rsidR="00EC6E03" w:rsidRPr="00EC6E03" w:rsidRDefault="0053376A" w:rsidP="00032806">
            <w:pPr>
              <w:pStyle w:val="Table-Body-leftaligned"/>
              <w:keepLines/>
              <w:snapToGrid w:val="0"/>
              <w:rPr>
                <w:rFonts w:cs="Arial"/>
                <w:b/>
                <w:bCs/>
              </w:rPr>
            </w:pPr>
            <w:r>
              <w:rPr>
                <w:rFonts w:cs="Arial"/>
                <w:b/>
                <w:bCs/>
              </w:rPr>
              <w:t xml:space="preserve">Compulsory. </w:t>
            </w:r>
            <w:r w:rsidR="00032806" w:rsidRPr="00032806">
              <w:rPr>
                <w:rFonts w:cs="Arial"/>
                <w:b/>
                <w:bCs/>
              </w:rPr>
              <w:t>Timing for Fusarium control (very early anthesis</w:t>
            </w:r>
            <w:r w:rsidR="00032806">
              <w:rPr>
                <w:rFonts w:cs="Arial"/>
                <w:b/>
                <w:bCs/>
              </w:rPr>
              <w:t xml:space="preserve"> </w:t>
            </w:r>
            <w:r w:rsidR="00032806" w:rsidRPr="00032806">
              <w:rPr>
                <w:rFonts w:cs="Arial"/>
                <w:b/>
                <w:bCs/>
              </w:rPr>
              <w:t>preferred).</w:t>
            </w:r>
          </w:p>
        </w:tc>
      </w:tr>
      <w:tr w:rsidR="003F469A" w:rsidRPr="00EC6E03" w14:paraId="02DC75B0" w14:textId="77777777" w:rsidTr="006C529F">
        <w:tc>
          <w:tcPr>
            <w:tcW w:w="1696" w:type="dxa"/>
          </w:tcPr>
          <w:p w14:paraId="43D12390" w14:textId="3BEBACB7" w:rsidR="003F469A" w:rsidRPr="00EC6E03" w:rsidRDefault="003F469A" w:rsidP="003F469A">
            <w:pPr>
              <w:pStyle w:val="Table-Body-leftaligned"/>
              <w:keepLines/>
              <w:snapToGrid w:val="0"/>
              <w:rPr>
                <w:rFonts w:cs="Arial"/>
                <w:b/>
                <w:bCs/>
              </w:rPr>
            </w:pPr>
            <w:r>
              <w:rPr>
                <w:rFonts w:cs="Arial"/>
                <w:b/>
                <w:bCs/>
              </w:rPr>
              <w:t>T3</w:t>
            </w:r>
          </w:p>
        </w:tc>
        <w:tc>
          <w:tcPr>
            <w:tcW w:w="1701" w:type="dxa"/>
          </w:tcPr>
          <w:p w14:paraId="494E315D" w14:textId="5B4DB6A1" w:rsidR="003F469A" w:rsidRPr="00EC6E03" w:rsidRDefault="003F469A" w:rsidP="003F469A">
            <w:pPr>
              <w:pStyle w:val="Table-Body-leftaligned"/>
              <w:keepLines/>
              <w:snapToGrid w:val="0"/>
              <w:rPr>
                <w:rFonts w:cs="Arial"/>
                <w:b/>
                <w:bCs/>
              </w:rPr>
            </w:pPr>
            <w:r>
              <w:rPr>
                <w:rFonts w:cs="Arial"/>
                <w:b/>
                <w:bCs/>
              </w:rPr>
              <w:t>GS55-61</w:t>
            </w:r>
          </w:p>
        </w:tc>
        <w:tc>
          <w:tcPr>
            <w:tcW w:w="2583" w:type="dxa"/>
          </w:tcPr>
          <w:p w14:paraId="57C8A5C2" w14:textId="4EA87B0D" w:rsidR="003F469A" w:rsidRPr="00EC6E03" w:rsidRDefault="003F469A" w:rsidP="003F469A">
            <w:pPr>
              <w:pStyle w:val="Table-Body-leftaligned"/>
              <w:keepLines/>
              <w:snapToGrid w:val="0"/>
              <w:rPr>
                <w:rFonts w:cs="Arial"/>
                <w:b/>
                <w:bCs/>
              </w:rPr>
            </w:pPr>
            <w:r w:rsidRPr="003F469A">
              <w:rPr>
                <w:rFonts w:cs="Arial"/>
                <w:b/>
                <w:bCs/>
              </w:rPr>
              <w:t>Comet 200</w:t>
            </w:r>
          </w:p>
        </w:tc>
        <w:tc>
          <w:tcPr>
            <w:tcW w:w="1670" w:type="dxa"/>
          </w:tcPr>
          <w:p w14:paraId="478BEFAC" w14:textId="21B88F10" w:rsidR="003F469A" w:rsidRPr="00EC6E03" w:rsidRDefault="003F469A" w:rsidP="007C30CC">
            <w:pPr>
              <w:pStyle w:val="Table-Body-leftaligned"/>
              <w:keepLines/>
              <w:snapToGrid w:val="0"/>
              <w:jc w:val="center"/>
              <w:rPr>
                <w:rFonts w:cs="Arial"/>
                <w:b/>
                <w:bCs/>
              </w:rPr>
            </w:pPr>
            <w:r w:rsidRPr="003F469A">
              <w:rPr>
                <w:rFonts w:cs="Arial"/>
                <w:b/>
                <w:bCs/>
              </w:rPr>
              <w:t>0.4 – 0.6 l/ha</w:t>
            </w:r>
          </w:p>
        </w:tc>
        <w:tc>
          <w:tcPr>
            <w:tcW w:w="2318" w:type="dxa"/>
          </w:tcPr>
          <w:p w14:paraId="5E767E69" w14:textId="24AD5BB4" w:rsidR="003F469A" w:rsidRPr="00EC6E03" w:rsidRDefault="0053376A" w:rsidP="003F469A">
            <w:pPr>
              <w:pStyle w:val="Table-Body-leftaligned"/>
              <w:keepLines/>
              <w:snapToGrid w:val="0"/>
              <w:rPr>
                <w:rFonts w:cs="Arial"/>
                <w:b/>
                <w:bCs/>
                <w:sz w:val="22"/>
                <w:szCs w:val="22"/>
              </w:rPr>
            </w:pPr>
            <w:r>
              <w:rPr>
                <w:rFonts w:cs="Arial"/>
                <w:b/>
                <w:bCs/>
              </w:rPr>
              <w:t xml:space="preserve">Compulsory. </w:t>
            </w:r>
            <w:r w:rsidR="00032806" w:rsidRPr="00032806">
              <w:rPr>
                <w:rFonts w:cs="Arial"/>
                <w:b/>
                <w:bCs/>
              </w:rPr>
              <w:t>Timing for Fusarium control (very early anthesis</w:t>
            </w:r>
            <w:r w:rsidR="00032806">
              <w:rPr>
                <w:rFonts w:cs="Arial"/>
                <w:b/>
                <w:bCs/>
              </w:rPr>
              <w:t xml:space="preserve"> </w:t>
            </w:r>
            <w:r w:rsidR="00032806" w:rsidRPr="00032806">
              <w:rPr>
                <w:rFonts w:cs="Arial"/>
                <w:b/>
                <w:bCs/>
              </w:rPr>
              <w:t>preferred).</w:t>
            </w:r>
          </w:p>
        </w:tc>
      </w:tr>
      <w:tr w:rsidR="00032806" w:rsidRPr="00EC6E03" w14:paraId="75526715" w14:textId="77777777" w:rsidTr="006C529F">
        <w:trPr>
          <w:trHeight w:val="458"/>
        </w:trPr>
        <w:tc>
          <w:tcPr>
            <w:tcW w:w="1696" w:type="dxa"/>
          </w:tcPr>
          <w:p w14:paraId="5E9B97DC" w14:textId="1F2E2258" w:rsidR="00032806" w:rsidRPr="00A6239A" w:rsidRDefault="00032806" w:rsidP="00032806">
            <w:pPr>
              <w:pStyle w:val="Table-Body-leftaligned"/>
              <w:keepLines/>
              <w:snapToGrid w:val="0"/>
              <w:rPr>
                <w:rFonts w:cs="Arial"/>
                <w:i/>
                <w:iCs/>
              </w:rPr>
            </w:pPr>
            <w:r w:rsidRPr="00A6239A">
              <w:rPr>
                <w:rFonts w:cs="Arial"/>
                <w:i/>
                <w:iCs/>
              </w:rPr>
              <w:t>T3</w:t>
            </w:r>
          </w:p>
        </w:tc>
        <w:tc>
          <w:tcPr>
            <w:tcW w:w="1701" w:type="dxa"/>
          </w:tcPr>
          <w:p w14:paraId="121DB23C" w14:textId="47E844F0" w:rsidR="00032806" w:rsidRPr="00A6239A" w:rsidRDefault="00032806" w:rsidP="00032806">
            <w:pPr>
              <w:pStyle w:val="Table-Body-leftaligned"/>
              <w:keepLines/>
              <w:snapToGrid w:val="0"/>
              <w:rPr>
                <w:rFonts w:cs="Arial"/>
                <w:i/>
                <w:iCs/>
              </w:rPr>
            </w:pPr>
            <w:r w:rsidRPr="00A6239A">
              <w:rPr>
                <w:rFonts w:cs="Arial"/>
                <w:i/>
                <w:iCs/>
              </w:rPr>
              <w:t>GS55-61</w:t>
            </w:r>
          </w:p>
        </w:tc>
        <w:tc>
          <w:tcPr>
            <w:tcW w:w="2583" w:type="dxa"/>
          </w:tcPr>
          <w:p w14:paraId="184B7414" w14:textId="0F8EA7CF" w:rsidR="00032806" w:rsidRPr="003F469A" w:rsidRDefault="00032806" w:rsidP="00032806">
            <w:pPr>
              <w:pStyle w:val="Table-Body-leftaligned"/>
              <w:keepLines/>
              <w:snapToGrid w:val="0"/>
              <w:rPr>
                <w:rFonts w:cs="Arial"/>
                <w:i/>
                <w:iCs/>
              </w:rPr>
            </w:pPr>
            <w:r w:rsidRPr="003F469A">
              <w:rPr>
                <w:rFonts w:cs="Arial"/>
                <w:i/>
                <w:iCs/>
              </w:rPr>
              <w:t>Tebuconazole 250</w:t>
            </w:r>
          </w:p>
        </w:tc>
        <w:tc>
          <w:tcPr>
            <w:tcW w:w="1670" w:type="dxa"/>
          </w:tcPr>
          <w:p w14:paraId="21B0D34C" w14:textId="6D86DF94" w:rsidR="00032806" w:rsidRPr="003F469A" w:rsidRDefault="00032806" w:rsidP="007C30CC">
            <w:pPr>
              <w:pStyle w:val="Table-Body-leftaligned"/>
              <w:keepLines/>
              <w:snapToGrid w:val="0"/>
              <w:jc w:val="center"/>
              <w:rPr>
                <w:rFonts w:cs="Arial"/>
                <w:i/>
                <w:iCs/>
              </w:rPr>
            </w:pPr>
            <w:r w:rsidRPr="003F469A">
              <w:rPr>
                <w:rFonts w:cs="Arial"/>
                <w:i/>
                <w:iCs/>
              </w:rPr>
              <w:t>0.5 l/ha</w:t>
            </w:r>
          </w:p>
        </w:tc>
        <w:tc>
          <w:tcPr>
            <w:tcW w:w="2318" w:type="dxa"/>
          </w:tcPr>
          <w:p w14:paraId="43D5B613" w14:textId="77777777" w:rsidR="00032806" w:rsidRDefault="00032806" w:rsidP="00032806">
            <w:pPr>
              <w:pStyle w:val="Table-Body-leftaligned"/>
              <w:keepLines/>
              <w:snapToGrid w:val="0"/>
              <w:rPr>
                <w:rFonts w:cs="Arial"/>
                <w:i/>
                <w:iCs/>
              </w:rPr>
            </w:pPr>
            <w:r w:rsidRPr="003F469A">
              <w:rPr>
                <w:rFonts w:cs="Arial"/>
                <w:i/>
                <w:iCs/>
              </w:rPr>
              <w:t>Optional in a brown rust situation</w:t>
            </w:r>
          </w:p>
          <w:p w14:paraId="17A6CEA6" w14:textId="78B6D89B" w:rsidR="00032806" w:rsidRPr="00F34693" w:rsidRDefault="00032806" w:rsidP="00032806">
            <w:pPr>
              <w:pStyle w:val="Table-Body-leftaligned"/>
              <w:keepLines/>
              <w:snapToGrid w:val="0"/>
              <w:rPr>
                <w:rFonts w:cs="Arial"/>
                <w:i/>
                <w:iCs/>
                <w:sz w:val="22"/>
                <w:szCs w:val="22"/>
              </w:rPr>
            </w:pPr>
            <w:r w:rsidRPr="00F34693">
              <w:rPr>
                <w:rFonts w:cs="Arial"/>
                <w:i/>
                <w:iCs/>
              </w:rPr>
              <w:t>Timing for Fusarium control (very early anthesis preferred).</w:t>
            </w:r>
          </w:p>
        </w:tc>
      </w:tr>
      <w:tr w:rsidR="00032806" w:rsidRPr="00EC6E03" w14:paraId="5D909EC3" w14:textId="77777777" w:rsidTr="006C529F">
        <w:tc>
          <w:tcPr>
            <w:tcW w:w="1696" w:type="dxa"/>
          </w:tcPr>
          <w:p w14:paraId="754973FB" w14:textId="64F46078" w:rsidR="00032806" w:rsidRPr="00A6239A" w:rsidRDefault="00032806" w:rsidP="00032806">
            <w:pPr>
              <w:pStyle w:val="Table-Body-leftaligned"/>
              <w:keepLines/>
              <w:snapToGrid w:val="0"/>
              <w:rPr>
                <w:rFonts w:cs="Arial"/>
                <w:i/>
                <w:iCs/>
              </w:rPr>
            </w:pPr>
            <w:r w:rsidRPr="00A6239A">
              <w:rPr>
                <w:rFonts w:cs="Arial"/>
                <w:i/>
                <w:iCs/>
              </w:rPr>
              <w:t>T3</w:t>
            </w:r>
          </w:p>
        </w:tc>
        <w:tc>
          <w:tcPr>
            <w:tcW w:w="1701" w:type="dxa"/>
          </w:tcPr>
          <w:p w14:paraId="1DF35EFE" w14:textId="0E25BF67" w:rsidR="00032806" w:rsidRPr="00A6239A" w:rsidRDefault="00032806" w:rsidP="00032806">
            <w:pPr>
              <w:pStyle w:val="Table-Body-leftaligned"/>
              <w:keepLines/>
              <w:snapToGrid w:val="0"/>
              <w:rPr>
                <w:rFonts w:cs="Arial"/>
                <w:i/>
                <w:iCs/>
              </w:rPr>
            </w:pPr>
            <w:r w:rsidRPr="00A6239A">
              <w:rPr>
                <w:rFonts w:cs="Arial"/>
                <w:i/>
                <w:iCs/>
              </w:rPr>
              <w:t>GS55-61</w:t>
            </w:r>
          </w:p>
        </w:tc>
        <w:tc>
          <w:tcPr>
            <w:tcW w:w="2583" w:type="dxa"/>
          </w:tcPr>
          <w:p w14:paraId="1C900507" w14:textId="2EC09267" w:rsidR="00032806" w:rsidRPr="00EC6E03" w:rsidRDefault="00032806" w:rsidP="00032806">
            <w:pPr>
              <w:pStyle w:val="Table-Body-leftaligned"/>
              <w:keepLines/>
              <w:snapToGrid w:val="0"/>
              <w:rPr>
                <w:rFonts w:cs="Arial"/>
                <w:i/>
                <w:iCs/>
              </w:rPr>
            </w:pPr>
            <w:r w:rsidRPr="00032806">
              <w:rPr>
                <w:rFonts w:cs="Arial"/>
                <w:i/>
                <w:iCs/>
              </w:rPr>
              <w:t>Arizona</w:t>
            </w:r>
          </w:p>
        </w:tc>
        <w:tc>
          <w:tcPr>
            <w:tcW w:w="1670" w:type="dxa"/>
          </w:tcPr>
          <w:p w14:paraId="5C1D8D59" w14:textId="43590197" w:rsidR="00032806" w:rsidRPr="00EC6E03" w:rsidRDefault="00032806" w:rsidP="007C30CC">
            <w:pPr>
              <w:pStyle w:val="Table-Body-leftaligned"/>
              <w:keepLines/>
              <w:snapToGrid w:val="0"/>
              <w:jc w:val="center"/>
              <w:rPr>
                <w:rFonts w:cs="Arial"/>
                <w:i/>
                <w:iCs/>
              </w:rPr>
            </w:pPr>
            <w:r w:rsidRPr="00032806">
              <w:rPr>
                <w:rFonts w:cs="Arial"/>
                <w:i/>
                <w:iCs/>
              </w:rPr>
              <w:t>1.0 l/ha</w:t>
            </w:r>
          </w:p>
        </w:tc>
        <w:tc>
          <w:tcPr>
            <w:tcW w:w="2318" w:type="dxa"/>
          </w:tcPr>
          <w:p w14:paraId="3EFAADBA" w14:textId="07DE7294" w:rsidR="002B20E3" w:rsidRPr="002B20E3" w:rsidRDefault="002B20E3" w:rsidP="00032806">
            <w:pPr>
              <w:pStyle w:val="Table-Body-leftaligned"/>
              <w:keepLines/>
              <w:snapToGrid w:val="0"/>
              <w:rPr>
                <w:rFonts w:cs="Arial"/>
                <w:i/>
                <w:iCs/>
              </w:rPr>
            </w:pPr>
            <w:r w:rsidRPr="002B20E3">
              <w:rPr>
                <w:rFonts w:cs="Arial"/>
                <w:i/>
                <w:iCs/>
              </w:rPr>
              <w:t>Optional.</w:t>
            </w:r>
          </w:p>
          <w:p w14:paraId="441E26A6" w14:textId="5A490967" w:rsidR="00032806" w:rsidRDefault="00032806" w:rsidP="00032806">
            <w:pPr>
              <w:pStyle w:val="Table-Body-leftaligned"/>
              <w:keepLines/>
              <w:snapToGrid w:val="0"/>
              <w:rPr>
                <w:rFonts w:cs="Arial"/>
                <w:i/>
                <w:iCs/>
              </w:rPr>
            </w:pPr>
            <w:r w:rsidRPr="00032806">
              <w:rPr>
                <w:rFonts w:cs="Arial"/>
                <w:b/>
                <w:bCs/>
              </w:rPr>
              <w:t>Note: Arizona is compulsory at T1 and T2</w:t>
            </w:r>
            <w:r>
              <w:rPr>
                <w:rFonts w:cs="Arial"/>
                <w:b/>
                <w:bCs/>
                <w:i/>
                <w:iCs/>
              </w:rPr>
              <w:t xml:space="preserve"> </w:t>
            </w:r>
            <w:r w:rsidRPr="00032806">
              <w:rPr>
                <w:rFonts w:cs="Arial"/>
                <w:i/>
                <w:iCs/>
              </w:rPr>
              <w:t>but can only then be used at one other timing either at T1.5 or T3. If used at T3, it cannot be used beyond GS59.</w:t>
            </w:r>
          </w:p>
          <w:p w14:paraId="2D5CD629" w14:textId="53BD8479" w:rsidR="00032806" w:rsidRPr="00F34693" w:rsidRDefault="00032806" w:rsidP="00032806">
            <w:pPr>
              <w:pStyle w:val="Table-Body-leftaligned"/>
              <w:keepLines/>
              <w:snapToGrid w:val="0"/>
              <w:rPr>
                <w:rFonts w:cs="Arial"/>
                <w:i/>
                <w:iCs/>
              </w:rPr>
            </w:pPr>
            <w:r w:rsidRPr="00F34693">
              <w:rPr>
                <w:rFonts w:cs="Arial"/>
                <w:i/>
                <w:iCs/>
              </w:rPr>
              <w:t>Timing for Fusarium control (very early anthesis preferred).</w:t>
            </w:r>
          </w:p>
        </w:tc>
      </w:tr>
    </w:tbl>
    <w:p w14:paraId="409B1C57" w14:textId="77777777" w:rsidR="00032806" w:rsidRDefault="00032806" w:rsidP="00032806">
      <w:pPr>
        <w:rPr>
          <w:b/>
          <w:bCs/>
          <w:color w:val="EE0000"/>
        </w:rPr>
      </w:pPr>
    </w:p>
    <w:p w14:paraId="5586918D" w14:textId="2F909CEA" w:rsidR="00345AF6" w:rsidRPr="001F0B20" w:rsidRDefault="001F0B20" w:rsidP="00345AF6">
      <w:pPr>
        <w:rPr>
          <w:b/>
          <w:bCs/>
          <w:color w:val="EE0000"/>
        </w:rPr>
      </w:pPr>
      <w:r w:rsidRPr="001F0B20">
        <w:rPr>
          <w:b/>
        </w:rPr>
        <w:t>T3 Plus -</w:t>
      </w:r>
      <w:r>
        <w:rPr>
          <w:bCs/>
        </w:rPr>
        <w:t xml:space="preserve"> </w:t>
      </w:r>
      <w:r w:rsidRPr="00032806">
        <w:rPr>
          <w:b/>
          <w:bCs/>
        </w:rPr>
        <w:t>For extreme septoria or brown rust situations please contact the relevant trials co</w:t>
      </w:r>
      <w:r>
        <w:rPr>
          <w:b/>
          <w:bCs/>
        </w:rPr>
        <w:t>-</w:t>
      </w:r>
      <w:r w:rsidRPr="00032806">
        <w:rPr>
          <w:b/>
          <w:bCs/>
        </w:rPr>
        <w:t>ordinator.</w:t>
      </w:r>
    </w:p>
    <w:p w14:paraId="3FA32FEA" w14:textId="5E3266F6" w:rsidR="00345AF6" w:rsidRDefault="00345AF6" w:rsidP="00345AF6">
      <w:pPr>
        <w:rPr>
          <w:b/>
          <w:bCs/>
        </w:rPr>
      </w:pPr>
      <w:r w:rsidRPr="00345AF6">
        <w:rPr>
          <w:b/>
          <w:bCs/>
        </w:rPr>
        <w:t>Notes:</w:t>
      </w:r>
    </w:p>
    <w:p w14:paraId="44198F22" w14:textId="59FCF0FF" w:rsidR="00345AF6" w:rsidRPr="00345AF6" w:rsidRDefault="00345AF6" w:rsidP="00345AF6">
      <w:pPr>
        <w:pStyle w:val="ListParagraph"/>
        <w:numPr>
          <w:ilvl w:val="0"/>
          <w:numId w:val="37"/>
        </w:numPr>
        <w:rPr>
          <w:b/>
          <w:bCs/>
        </w:rPr>
      </w:pPr>
      <w:r w:rsidRPr="00345AF6">
        <w:rPr>
          <w:b/>
          <w:bCs/>
        </w:rPr>
        <w:t>No more than TWO applications of SDHIs should be applied to any cereal crop.</w:t>
      </w:r>
    </w:p>
    <w:p w14:paraId="6688A08D" w14:textId="1B2BE0BF" w:rsidR="00345AF6" w:rsidRPr="00345AF6" w:rsidRDefault="00345AF6" w:rsidP="00345AF6">
      <w:pPr>
        <w:pStyle w:val="ListParagraph"/>
        <w:numPr>
          <w:ilvl w:val="0"/>
          <w:numId w:val="37"/>
        </w:numPr>
        <w:rPr>
          <w:b/>
          <w:bCs/>
        </w:rPr>
      </w:pPr>
      <w:r w:rsidRPr="00345AF6">
        <w:rPr>
          <w:b/>
          <w:bCs/>
        </w:rPr>
        <w:t>No more than TWO applications of Qols should be applied to any cereal crop.</w:t>
      </w:r>
    </w:p>
    <w:p w14:paraId="26F062AD" w14:textId="77777777" w:rsidR="00345AF6" w:rsidRDefault="00345AF6" w:rsidP="00345AF6">
      <w:pPr>
        <w:pStyle w:val="ListParagraph"/>
        <w:numPr>
          <w:ilvl w:val="0"/>
          <w:numId w:val="37"/>
        </w:numPr>
        <w:rPr>
          <w:b/>
          <w:bCs/>
        </w:rPr>
      </w:pPr>
      <w:r w:rsidRPr="00345AF6">
        <w:rPr>
          <w:b/>
          <w:bCs/>
        </w:rPr>
        <w:t>No more than one application of Qil’s should be applied to any cereal crop.</w:t>
      </w:r>
    </w:p>
    <w:p w14:paraId="0649732C" w14:textId="77777777" w:rsidR="00345AF6" w:rsidRDefault="00345AF6" w:rsidP="00345AF6">
      <w:pPr>
        <w:pStyle w:val="ListParagraph"/>
        <w:numPr>
          <w:ilvl w:val="0"/>
          <w:numId w:val="37"/>
        </w:numPr>
        <w:rPr>
          <w:b/>
          <w:bCs/>
        </w:rPr>
      </w:pPr>
      <w:r w:rsidRPr="00345AF6">
        <w:rPr>
          <w:b/>
          <w:bCs/>
        </w:rPr>
        <w:t>Ensure Tebuconazole product applications are compliant with label restrictions.</w:t>
      </w:r>
    </w:p>
    <w:p w14:paraId="561B6641" w14:textId="77777777" w:rsidR="00345AF6" w:rsidRDefault="00345AF6" w:rsidP="00345AF6">
      <w:pPr>
        <w:pStyle w:val="ListParagraph"/>
        <w:numPr>
          <w:ilvl w:val="0"/>
          <w:numId w:val="37"/>
        </w:numPr>
        <w:rPr>
          <w:b/>
          <w:bCs/>
        </w:rPr>
      </w:pPr>
      <w:r w:rsidRPr="00345AF6">
        <w:rPr>
          <w:b/>
          <w:bCs/>
        </w:rPr>
        <w:t>Depending on whether "knock down" or protectant activity is required, applications of</w:t>
      </w:r>
    </w:p>
    <w:p w14:paraId="751CDDC6" w14:textId="77777777" w:rsidR="00345AF6" w:rsidRDefault="00345AF6" w:rsidP="0008564D">
      <w:pPr>
        <w:pStyle w:val="ListParagraph"/>
        <w:rPr>
          <w:b/>
          <w:bCs/>
        </w:rPr>
      </w:pPr>
      <w:r w:rsidRPr="00345AF6">
        <w:rPr>
          <w:b/>
          <w:bCs/>
        </w:rPr>
        <w:t>Cyflamid (eradicant) and Talius/Justice (protectant) can be swapped at T0 or T1. Do not apply consecutive applications of products containing Cyflamid.</w:t>
      </w:r>
    </w:p>
    <w:p w14:paraId="1D57B626" w14:textId="77777777" w:rsidR="00345AF6" w:rsidRDefault="00345AF6" w:rsidP="00345AF6">
      <w:pPr>
        <w:pStyle w:val="ListParagraph"/>
        <w:numPr>
          <w:ilvl w:val="0"/>
          <w:numId w:val="37"/>
        </w:numPr>
        <w:rPr>
          <w:b/>
          <w:bCs/>
        </w:rPr>
      </w:pPr>
      <w:r w:rsidRPr="00345AF6">
        <w:rPr>
          <w:b/>
          <w:bCs/>
        </w:rPr>
        <w:t>For Cyflamid, the maximum number of treatments is two per crop on ALL recommended cereals, to be applied only in spring.</w:t>
      </w:r>
    </w:p>
    <w:p w14:paraId="5B6471A0" w14:textId="697A9D2F" w:rsidR="00916200" w:rsidRDefault="00345AF6" w:rsidP="00927729">
      <w:pPr>
        <w:pStyle w:val="ListParagraph"/>
        <w:numPr>
          <w:ilvl w:val="0"/>
          <w:numId w:val="37"/>
        </w:numPr>
        <w:rPr>
          <w:b/>
          <w:bCs/>
        </w:rPr>
      </w:pPr>
      <w:r w:rsidRPr="00345AF6">
        <w:rPr>
          <w:b/>
          <w:bCs/>
        </w:rPr>
        <w:t>Two SDHIs where mixed in a formulation count as one application.</w:t>
      </w:r>
    </w:p>
    <w:p w14:paraId="09591384" w14:textId="77777777" w:rsidR="00C0671F" w:rsidRDefault="00C0671F" w:rsidP="00C0671F">
      <w:pPr>
        <w:pStyle w:val="ListParagraph"/>
        <w:rPr>
          <w:b/>
          <w:bCs/>
        </w:rPr>
      </w:pPr>
    </w:p>
    <w:p w14:paraId="0D9BF939" w14:textId="77777777" w:rsidR="00C0671F" w:rsidRDefault="00C0671F" w:rsidP="00C0671F">
      <w:pPr>
        <w:pStyle w:val="ListParagraph"/>
        <w:rPr>
          <w:b/>
          <w:bCs/>
        </w:rPr>
      </w:pPr>
    </w:p>
    <w:p w14:paraId="39BA7C2C" w14:textId="77777777" w:rsidR="00C0671F" w:rsidRDefault="00C0671F" w:rsidP="00C0671F">
      <w:pPr>
        <w:pStyle w:val="ListParagraph"/>
        <w:rPr>
          <w:b/>
          <w:bCs/>
        </w:rPr>
      </w:pPr>
    </w:p>
    <w:p w14:paraId="59A65190" w14:textId="77777777" w:rsidR="00C0671F" w:rsidRDefault="00C0671F" w:rsidP="00C0671F">
      <w:pPr>
        <w:pStyle w:val="ListParagraph"/>
        <w:rPr>
          <w:b/>
          <w:bCs/>
        </w:rPr>
      </w:pPr>
    </w:p>
    <w:p w14:paraId="326A54E3" w14:textId="77777777" w:rsidR="00C0671F" w:rsidRDefault="00C0671F" w:rsidP="00C0671F">
      <w:pPr>
        <w:pStyle w:val="ListParagraph"/>
        <w:rPr>
          <w:b/>
          <w:bCs/>
        </w:rPr>
      </w:pPr>
    </w:p>
    <w:p w14:paraId="324B13BB" w14:textId="77777777" w:rsidR="00C0671F" w:rsidRDefault="00C0671F" w:rsidP="00C0671F">
      <w:pPr>
        <w:pStyle w:val="ListParagraph"/>
        <w:rPr>
          <w:b/>
          <w:bCs/>
        </w:rPr>
      </w:pPr>
    </w:p>
    <w:p w14:paraId="21BD241A" w14:textId="77777777" w:rsidR="00C0671F" w:rsidRDefault="00C0671F" w:rsidP="00C0671F">
      <w:pPr>
        <w:pStyle w:val="ListParagraph"/>
        <w:rPr>
          <w:b/>
          <w:bCs/>
        </w:rPr>
      </w:pPr>
    </w:p>
    <w:p w14:paraId="6837F93A" w14:textId="77777777" w:rsidR="00C0671F" w:rsidRDefault="00C0671F" w:rsidP="00C0671F">
      <w:pPr>
        <w:pStyle w:val="ListParagraph"/>
        <w:rPr>
          <w:b/>
          <w:bCs/>
        </w:rPr>
      </w:pPr>
    </w:p>
    <w:p w14:paraId="14124AA1" w14:textId="77777777" w:rsidR="00C0671F" w:rsidRDefault="00C0671F" w:rsidP="00C0671F">
      <w:pPr>
        <w:pStyle w:val="ListParagraph"/>
        <w:rPr>
          <w:b/>
          <w:bCs/>
        </w:rPr>
      </w:pPr>
    </w:p>
    <w:p w14:paraId="66BD6397" w14:textId="77777777" w:rsidR="00C0671F" w:rsidRPr="001F0B20" w:rsidRDefault="00C0671F" w:rsidP="00C0671F">
      <w:pPr>
        <w:pStyle w:val="ListParagraph"/>
        <w:rPr>
          <w:b/>
          <w:bCs/>
        </w:rPr>
      </w:pPr>
    </w:p>
    <w:p w14:paraId="12394F6F" w14:textId="39A67405" w:rsidR="00927729" w:rsidRDefault="00927729" w:rsidP="00927729">
      <w:pPr>
        <w:pStyle w:val="Heading3"/>
      </w:pPr>
      <w:r>
        <w:t>Spring</w:t>
      </w:r>
      <w:r w:rsidRPr="000541B5">
        <w:t xml:space="preserve"> Wheat</w:t>
      </w:r>
      <w:r>
        <w:t xml:space="preserve"> – Spring Sown</w:t>
      </w:r>
    </w:p>
    <w:p w14:paraId="0B72C1AE" w14:textId="0AA295F7" w:rsidR="001234D0" w:rsidRPr="001234D0" w:rsidRDefault="001F0B20" w:rsidP="001F0B20">
      <w:pPr>
        <w:rPr>
          <w:i/>
          <w:iCs/>
        </w:rPr>
      </w:pPr>
      <w:r w:rsidRPr="001F0B20">
        <w:rPr>
          <w:b/>
          <w:bCs/>
        </w:rPr>
        <w:t>Pre T1</w:t>
      </w:r>
      <w:r>
        <w:t xml:space="preserve"> - </w:t>
      </w:r>
      <w:r w:rsidRPr="001F0B20">
        <w:rPr>
          <w:i/>
          <w:iCs/>
        </w:rPr>
        <w:t>For disease infections before GS29 consult the relevant trials co-ordinator.</w:t>
      </w:r>
    </w:p>
    <w:p w14:paraId="57385FA5" w14:textId="1107F814" w:rsidR="007323BF" w:rsidRPr="000F34D6" w:rsidRDefault="001F0B20" w:rsidP="000F34D6">
      <w:pPr>
        <w:ind w:left="-567" w:firstLine="567"/>
        <w:rPr>
          <w:b/>
          <w:bCs/>
        </w:rPr>
      </w:pPr>
      <w:r w:rsidRPr="000F34D6">
        <w:rPr>
          <w:b/>
          <w:bCs/>
        </w:rPr>
        <w:t xml:space="preserve">Table </w:t>
      </w:r>
      <w:r w:rsidR="00C07DEE">
        <w:rPr>
          <w:b/>
          <w:bCs/>
        </w:rPr>
        <w:t>8</w:t>
      </w:r>
      <w:r w:rsidRPr="000F34D6">
        <w:rPr>
          <w:b/>
          <w:bCs/>
        </w:rPr>
        <w:t xml:space="preserve">. Table detailing the fungicide timings, products and rates for use in </w:t>
      </w:r>
      <w:r w:rsidR="00E255F6" w:rsidRPr="000F34D6">
        <w:rPr>
          <w:b/>
          <w:bCs/>
        </w:rPr>
        <w:t>spring</w:t>
      </w:r>
      <w:r w:rsidRPr="000F34D6">
        <w:rPr>
          <w:b/>
          <w:bCs/>
        </w:rPr>
        <w:t xml:space="preserve"> wheat</w:t>
      </w:r>
      <w:r w:rsidR="00DC5E90">
        <w:rPr>
          <w:b/>
          <w:bCs/>
        </w:rPr>
        <w:t xml:space="preserve"> (T1)</w:t>
      </w:r>
      <w:r w:rsidRPr="000F34D6">
        <w:rPr>
          <w:b/>
          <w:bCs/>
        </w:rPr>
        <w:t xml:space="preserve">. </w:t>
      </w:r>
    </w:p>
    <w:tbl>
      <w:tblPr>
        <w:tblStyle w:val="TableGrid"/>
        <w:tblW w:w="0" w:type="auto"/>
        <w:tblLook w:val="04A0" w:firstRow="1" w:lastRow="0" w:firstColumn="1" w:lastColumn="0" w:noHBand="0" w:noVBand="1"/>
      </w:tblPr>
      <w:tblGrid>
        <w:gridCol w:w="1696"/>
        <w:gridCol w:w="1701"/>
        <w:gridCol w:w="2583"/>
        <w:gridCol w:w="1670"/>
        <w:gridCol w:w="2318"/>
      </w:tblGrid>
      <w:tr w:rsidR="00E255F6" w:rsidRPr="00B96945" w14:paraId="4469ECB1" w14:textId="77777777" w:rsidTr="00333D08">
        <w:tc>
          <w:tcPr>
            <w:tcW w:w="1696" w:type="dxa"/>
            <w:shd w:val="clear" w:color="auto" w:fill="E9F4FC"/>
          </w:tcPr>
          <w:p w14:paraId="43A13A1C" w14:textId="77777777" w:rsidR="00E255F6" w:rsidRPr="00B96945" w:rsidRDefault="00E255F6" w:rsidP="006C529F">
            <w:pPr>
              <w:pStyle w:val="Tableheading"/>
              <w:rPr>
                <w:bCs w:val="0"/>
              </w:rPr>
            </w:pPr>
            <w:r w:rsidRPr="00B96945">
              <w:rPr>
                <w:bCs w:val="0"/>
              </w:rPr>
              <w:t>Treatment timing</w:t>
            </w:r>
          </w:p>
        </w:tc>
        <w:tc>
          <w:tcPr>
            <w:tcW w:w="1701" w:type="dxa"/>
            <w:shd w:val="clear" w:color="auto" w:fill="E9F4FC"/>
          </w:tcPr>
          <w:p w14:paraId="1B3F1309" w14:textId="77777777" w:rsidR="00E255F6" w:rsidRPr="00B96945" w:rsidRDefault="00E255F6" w:rsidP="006C529F">
            <w:pPr>
              <w:pStyle w:val="Tableheading"/>
              <w:rPr>
                <w:bCs w:val="0"/>
              </w:rPr>
            </w:pPr>
            <w:r w:rsidRPr="00B96945">
              <w:rPr>
                <w:bCs w:val="0"/>
              </w:rPr>
              <w:t>Growth stage</w:t>
            </w:r>
          </w:p>
        </w:tc>
        <w:tc>
          <w:tcPr>
            <w:tcW w:w="2583" w:type="dxa"/>
            <w:shd w:val="clear" w:color="auto" w:fill="E9F4FC"/>
          </w:tcPr>
          <w:p w14:paraId="5DCA0DBE" w14:textId="77777777" w:rsidR="00E255F6" w:rsidRPr="00B96945" w:rsidRDefault="00E255F6" w:rsidP="006C529F">
            <w:pPr>
              <w:pStyle w:val="Tableheading"/>
              <w:rPr>
                <w:bCs w:val="0"/>
              </w:rPr>
            </w:pPr>
            <w:r w:rsidRPr="00B96945">
              <w:rPr>
                <w:bCs w:val="0"/>
              </w:rPr>
              <w:t>Product / active ingredient</w:t>
            </w:r>
          </w:p>
        </w:tc>
        <w:tc>
          <w:tcPr>
            <w:tcW w:w="1670" w:type="dxa"/>
            <w:shd w:val="clear" w:color="auto" w:fill="E9F4FC"/>
          </w:tcPr>
          <w:p w14:paraId="2B7E2B2F" w14:textId="77777777" w:rsidR="00E255F6" w:rsidRPr="00B96945" w:rsidRDefault="00E255F6" w:rsidP="006C529F">
            <w:pPr>
              <w:pStyle w:val="Tableheading"/>
              <w:rPr>
                <w:bCs w:val="0"/>
              </w:rPr>
            </w:pPr>
            <w:r w:rsidRPr="00B96945">
              <w:rPr>
                <w:bCs w:val="0"/>
              </w:rPr>
              <w:t>Rate</w:t>
            </w:r>
          </w:p>
        </w:tc>
        <w:tc>
          <w:tcPr>
            <w:tcW w:w="2318" w:type="dxa"/>
            <w:shd w:val="clear" w:color="auto" w:fill="E9F4FC"/>
          </w:tcPr>
          <w:p w14:paraId="224B78E7" w14:textId="77777777" w:rsidR="00E255F6" w:rsidRPr="00B96945" w:rsidRDefault="00E255F6" w:rsidP="006C529F">
            <w:pPr>
              <w:pStyle w:val="Tableheading"/>
              <w:rPr>
                <w:bCs w:val="0"/>
              </w:rPr>
            </w:pPr>
            <w:r w:rsidRPr="00B96945">
              <w:rPr>
                <w:bCs w:val="0"/>
              </w:rPr>
              <w:t>Notes</w:t>
            </w:r>
          </w:p>
        </w:tc>
      </w:tr>
      <w:tr w:rsidR="00E255F6" w:rsidRPr="00EF5258" w14:paraId="4CD6E9E8" w14:textId="77777777" w:rsidTr="006C529F">
        <w:tc>
          <w:tcPr>
            <w:tcW w:w="1696" w:type="dxa"/>
          </w:tcPr>
          <w:p w14:paraId="2EAA13AD" w14:textId="5C2E535C" w:rsidR="00E255F6" w:rsidRPr="00EC6E03" w:rsidRDefault="00E255F6" w:rsidP="006C529F">
            <w:pPr>
              <w:pStyle w:val="Table-Body-leftaligned"/>
              <w:keepLines/>
              <w:snapToGrid w:val="0"/>
              <w:rPr>
                <w:rFonts w:cs="Arial"/>
                <w:b/>
                <w:bCs/>
              </w:rPr>
            </w:pPr>
            <w:r>
              <w:rPr>
                <w:rFonts w:cs="Arial"/>
                <w:b/>
                <w:bCs/>
              </w:rPr>
              <w:t>T1</w:t>
            </w:r>
          </w:p>
        </w:tc>
        <w:tc>
          <w:tcPr>
            <w:tcW w:w="1701" w:type="dxa"/>
          </w:tcPr>
          <w:p w14:paraId="4DC1915D" w14:textId="08CE2DF4" w:rsidR="00E255F6" w:rsidRPr="00EC6E03" w:rsidRDefault="00E255F6" w:rsidP="006C529F">
            <w:pPr>
              <w:pStyle w:val="Table-Body-leftaligned"/>
              <w:keepLines/>
              <w:snapToGrid w:val="0"/>
              <w:rPr>
                <w:rFonts w:cs="Arial"/>
                <w:b/>
                <w:bCs/>
              </w:rPr>
            </w:pPr>
            <w:r>
              <w:rPr>
                <w:rFonts w:cs="Arial"/>
                <w:b/>
                <w:bCs/>
              </w:rPr>
              <w:t>GS29-31</w:t>
            </w:r>
          </w:p>
        </w:tc>
        <w:tc>
          <w:tcPr>
            <w:tcW w:w="2583" w:type="dxa"/>
          </w:tcPr>
          <w:p w14:paraId="15F27B7F" w14:textId="0C34C023" w:rsidR="00E255F6" w:rsidRPr="00EC6E03" w:rsidRDefault="00E255F6" w:rsidP="00E255F6">
            <w:pPr>
              <w:pStyle w:val="Table-Body-leftaligned"/>
              <w:keepLines/>
              <w:snapToGrid w:val="0"/>
              <w:rPr>
                <w:rFonts w:cs="Arial"/>
                <w:b/>
                <w:bCs/>
                <w:sz w:val="22"/>
                <w:szCs w:val="22"/>
              </w:rPr>
            </w:pPr>
            <w:r w:rsidRPr="00E255F6">
              <w:rPr>
                <w:rFonts w:cs="Arial"/>
                <w:b/>
                <w:bCs/>
              </w:rPr>
              <w:t>Ascra Xpro +</w:t>
            </w:r>
          </w:p>
        </w:tc>
        <w:tc>
          <w:tcPr>
            <w:tcW w:w="1670" w:type="dxa"/>
          </w:tcPr>
          <w:p w14:paraId="12788165" w14:textId="499A391B" w:rsidR="00E255F6" w:rsidRPr="00EC6E03" w:rsidRDefault="00E255F6" w:rsidP="007C30CC">
            <w:pPr>
              <w:pStyle w:val="Table-Body-leftaligned"/>
              <w:keepLines/>
              <w:snapToGrid w:val="0"/>
              <w:jc w:val="center"/>
              <w:rPr>
                <w:rFonts w:cs="Arial"/>
                <w:b/>
                <w:bCs/>
              </w:rPr>
            </w:pPr>
            <w:r w:rsidRPr="00E255F6">
              <w:rPr>
                <w:rFonts w:cs="Arial"/>
                <w:b/>
                <w:bCs/>
              </w:rPr>
              <w:t>0.8 - 1.0 l/ha</w:t>
            </w:r>
          </w:p>
        </w:tc>
        <w:tc>
          <w:tcPr>
            <w:tcW w:w="2318" w:type="dxa"/>
          </w:tcPr>
          <w:p w14:paraId="3408B365" w14:textId="556AB2F5" w:rsidR="00E255F6" w:rsidRPr="00EC6E03" w:rsidRDefault="0053376A" w:rsidP="006C529F">
            <w:pPr>
              <w:pStyle w:val="Table-Body-leftaligned"/>
              <w:keepLines/>
              <w:snapToGrid w:val="0"/>
              <w:rPr>
                <w:rFonts w:cs="Arial"/>
                <w:b/>
                <w:bCs/>
              </w:rPr>
            </w:pPr>
            <w:r>
              <w:rPr>
                <w:rFonts w:cs="Arial"/>
                <w:b/>
                <w:bCs/>
              </w:rPr>
              <w:t>Compulsory.</w:t>
            </w:r>
          </w:p>
        </w:tc>
      </w:tr>
      <w:tr w:rsidR="00E255F6" w:rsidRPr="00EC6E03" w14:paraId="2AEC7BFB" w14:textId="77777777" w:rsidTr="006C529F">
        <w:tc>
          <w:tcPr>
            <w:tcW w:w="1696" w:type="dxa"/>
          </w:tcPr>
          <w:p w14:paraId="6BD8364E" w14:textId="483EC42D" w:rsidR="00E255F6" w:rsidRPr="00EC6E03" w:rsidRDefault="00E255F6" w:rsidP="00E255F6">
            <w:pPr>
              <w:pStyle w:val="Table-Body-leftaligned"/>
              <w:keepLines/>
              <w:snapToGrid w:val="0"/>
              <w:rPr>
                <w:rFonts w:cs="Arial"/>
                <w:b/>
                <w:bCs/>
              </w:rPr>
            </w:pPr>
            <w:r>
              <w:rPr>
                <w:rFonts w:cs="Arial"/>
                <w:b/>
                <w:bCs/>
              </w:rPr>
              <w:t>T1</w:t>
            </w:r>
          </w:p>
        </w:tc>
        <w:tc>
          <w:tcPr>
            <w:tcW w:w="1701" w:type="dxa"/>
          </w:tcPr>
          <w:p w14:paraId="60A8440C" w14:textId="2AF8BF9A" w:rsidR="00E255F6" w:rsidRPr="00EC6E03" w:rsidRDefault="00E255F6" w:rsidP="00E255F6">
            <w:pPr>
              <w:pStyle w:val="Table-Body-leftaligned"/>
              <w:keepLines/>
              <w:snapToGrid w:val="0"/>
              <w:rPr>
                <w:rFonts w:cs="Arial"/>
                <w:b/>
                <w:bCs/>
              </w:rPr>
            </w:pPr>
            <w:r>
              <w:rPr>
                <w:rFonts w:cs="Arial"/>
                <w:b/>
                <w:bCs/>
              </w:rPr>
              <w:t>GS29-31</w:t>
            </w:r>
          </w:p>
        </w:tc>
        <w:tc>
          <w:tcPr>
            <w:tcW w:w="2583" w:type="dxa"/>
          </w:tcPr>
          <w:p w14:paraId="324767FD" w14:textId="6E86E05E" w:rsidR="00E255F6" w:rsidRPr="00EC6E03" w:rsidRDefault="00E255F6" w:rsidP="00E255F6">
            <w:pPr>
              <w:pStyle w:val="Table-Body-leftaligned"/>
              <w:keepLines/>
              <w:snapToGrid w:val="0"/>
              <w:rPr>
                <w:rFonts w:cs="Arial"/>
                <w:b/>
                <w:bCs/>
              </w:rPr>
            </w:pPr>
            <w:r w:rsidRPr="00E255F6">
              <w:rPr>
                <w:rFonts w:cs="Arial"/>
                <w:b/>
                <w:bCs/>
              </w:rPr>
              <w:t>Comet 200 +</w:t>
            </w:r>
          </w:p>
        </w:tc>
        <w:tc>
          <w:tcPr>
            <w:tcW w:w="1670" w:type="dxa"/>
          </w:tcPr>
          <w:p w14:paraId="786D1066" w14:textId="318C80A2" w:rsidR="00E255F6" w:rsidRPr="00EC6E03" w:rsidRDefault="00E255F6" w:rsidP="007C30CC">
            <w:pPr>
              <w:pStyle w:val="Table-Body-leftaligned"/>
              <w:keepLines/>
              <w:snapToGrid w:val="0"/>
              <w:jc w:val="center"/>
              <w:rPr>
                <w:rFonts w:cs="Arial"/>
                <w:b/>
                <w:bCs/>
              </w:rPr>
            </w:pPr>
            <w:r w:rsidRPr="00E255F6">
              <w:rPr>
                <w:rFonts w:cs="Arial"/>
                <w:b/>
                <w:bCs/>
              </w:rPr>
              <w:t>0.4 - 0.6 l/ha</w:t>
            </w:r>
          </w:p>
        </w:tc>
        <w:tc>
          <w:tcPr>
            <w:tcW w:w="2318" w:type="dxa"/>
          </w:tcPr>
          <w:p w14:paraId="0B1B21CD" w14:textId="79603E83" w:rsidR="00E255F6" w:rsidRPr="00EC6E03" w:rsidRDefault="0053376A" w:rsidP="00E255F6">
            <w:pPr>
              <w:pStyle w:val="Table-Body-leftaligned"/>
              <w:keepLines/>
              <w:snapToGrid w:val="0"/>
              <w:rPr>
                <w:rFonts w:cs="Arial"/>
                <w:b/>
                <w:bCs/>
                <w:sz w:val="22"/>
                <w:szCs w:val="22"/>
              </w:rPr>
            </w:pPr>
            <w:r>
              <w:rPr>
                <w:rFonts w:cs="Arial"/>
                <w:b/>
                <w:bCs/>
              </w:rPr>
              <w:t>Compulsory.</w:t>
            </w:r>
          </w:p>
        </w:tc>
      </w:tr>
      <w:tr w:rsidR="00E255F6" w:rsidRPr="00EC6E03" w14:paraId="31C558CF" w14:textId="77777777" w:rsidTr="006C529F">
        <w:trPr>
          <w:trHeight w:val="458"/>
        </w:trPr>
        <w:tc>
          <w:tcPr>
            <w:tcW w:w="1696" w:type="dxa"/>
          </w:tcPr>
          <w:p w14:paraId="4D5D231A" w14:textId="7B492F9C" w:rsidR="00E255F6" w:rsidRPr="00EC6E03" w:rsidRDefault="00E255F6" w:rsidP="00E255F6">
            <w:pPr>
              <w:pStyle w:val="Table-Body-leftaligned"/>
              <w:keepLines/>
              <w:snapToGrid w:val="0"/>
              <w:rPr>
                <w:rFonts w:cs="Arial"/>
                <w:b/>
                <w:bCs/>
              </w:rPr>
            </w:pPr>
            <w:r>
              <w:rPr>
                <w:rFonts w:cs="Arial"/>
                <w:b/>
                <w:bCs/>
              </w:rPr>
              <w:t>T1</w:t>
            </w:r>
          </w:p>
        </w:tc>
        <w:tc>
          <w:tcPr>
            <w:tcW w:w="1701" w:type="dxa"/>
          </w:tcPr>
          <w:p w14:paraId="09186AE6" w14:textId="41B47466" w:rsidR="00E255F6" w:rsidRPr="00EC6E03" w:rsidRDefault="00E255F6" w:rsidP="00E255F6">
            <w:pPr>
              <w:pStyle w:val="Table-Body-leftaligned"/>
              <w:keepLines/>
              <w:snapToGrid w:val="0"/>
              <w:rPr>
                <w:rFonts w:cs="Arial"/>
                <w:b/>
                <w:bCs/>
              </w:rPr>
            </w:pPr>
            <w:r>
              <w:rPr>
                <w:rFonts w:cs="Arial"/>
                <w:b/>
                <w:bCs/>
              </w:rPr>
              <w:t>GS29-31</w:t>
            </w:r>
          </w:p>
        </w:tc>
        <w:tc>
          <w:tcPr>
            <w:tcW w:w="2583" w:type="dxa"/>
          </w:tcPr>
          <w:p w14:paraId="08C9B3DA" w14:textId="121C3984" w:rsidR="00E255F6" w:rsidRPr="00E255F6" w:rsidRDefault="00E255F6" w:rsidP="00E255F6">
            <w:pPr>
              <w:pStyle w:val="Table-Body-leftaligned"/>
              <w:keepLines/>
              <w:snapToGrid w:val="0"/>
              <w:rPr>
                <w:rFonts w:cs="Arial"/>
                <w:b/>
                <w:bCs/>
              </w:rPr>
            </w:pPr>
            <w:r w:rsidRPr="00E255F6">
              <w:rPr>
                <w:rFonts w:cs="Arial"/>
                <w:b/>
                <w:bCs/>
              </w:rPr>
              <w:t>Arizona +</w:t>
            </w:r>
          </w:p>
        </w:tc>
        <w:tc>
          <w:tcPr>
            <w:tcW w:w="1670" w:type="dxa"/>
          </w:tcPr>
          <w:p w14:paraId="3D0571CF" w14:textId="2CE4CD88" w:rsidR="00E255F6" w:rsidRPr="00E255F6" w:rsidRDefault="00E255F6" w:rsidP="007C30CC">
            <w:pPr>
              <w:pStyle w:val="Table-Body-leftaligned"/>
              <w:keepLines/>
              <w:snapToGrid w:val="0"/>
              <w:jc w:val="center"/>
              <w:rPr>
                <w:rFonts w:cs="Arial"/>
                <w:b/>
                <w:bCs/>
              </w:rPr>
            </w:pPr>
            <w:r w:rsidRPr="00E255F6">
              <w:rPr>
                <w:rFonts w:cs="Arial"/>
                <w:b/>
                <w:bCs/>
              </w:rPr>
              <w:t>1.0 l/ha</w:t>
            </w:r>
          </w:p>
        </w:tc>
        <w:tc>
          <w:tcPr>
            <w:tcW w:w="2318" w:type="dxa"/>
          </w:tcPr>
          <w:p w14:paraId="3B045F35" w14:textId="7C4B1BCD" w:rsidR="00E255F6" w:rsidRPr="00EC6E03" w:rsidRDefault="0053376A" w:rsidP="00E255F6">
            <w:pPr>
              <w:pStyle w:val="Table-Body-leftaligned"/>
              <w:keepLines/>
              <w:snapToGrid w:val="0"/>
              <w:rPr>
                <w:rFonts w:cs="Arial"/>
                <w:b/>
                <w:bCs/>
                <w:sz w:val="22"/>
                <w:szCs w:val="22"/>
              </w:rPr>
            </w:pPr>
            <w:r>
              <w:rPr>
                <w:rFonts w:cs="Arial"/>
                <w:b/>
                <w:bCs/>
              </w:rPr>
              <w:t>Compulsory.</w:t>
            </w:r>
          </w:p>
        </w:tc>
      </w:tr>
      <w:tr w:rsidR="00E255F6" w:rsidRPr="00EC6E03" w14:paraId="23FA9561" w14:textId="77777777" w:rsidTr="006C529F">
        <w:tc>
          <w:tcPr>
            <w:tcW w:w="1696" w:type="dxa"/>
          </w:tcPr>
          <w:p w14:paraId="7AECCDE5" w14:textId="5399F9E3" w:rsidR="00E255F6" w:rsidRPr="00EC6E03" w:rsidRDefault="00E255F6" w:rsidP="00E255F6">
            <w:pPr>
              <w:pStyle w:val="Table-Body-leftaligned"/>
              <w:keepLines/>
              <w:snapToGrid w:val="0"/>
              <w:rPr>
                <w:rFonts w:cs="Arial"/>
                <w:i/>
                <w:iCs/>
              </w:rPr>
            </w:pPr>
            <w:r>
              <w:rPr>
                <w:rFonts w:cs="Arial"/>
                <w:b/>
                <w:bCs/>
              </w:rPr>
              <w:t>T1</w:t>
            </w:r>
          </w:p>
        </w:tc>
        <w:tc>
          <w:tcPr>
            <w:tcW w:w="1701" w:type="dxa"/>
          </w:tcPr>
          <w:p w14:paraId="69A3BC15" w14:textId="551460CA" w:rsidR="00E255F6" w:rsidRPr="00EC6E03" w:rsidRDefault="00E255F6" w:rsidP="00E255F6">
            <w:pPr>
              <w:pStyle w:val="Table-Body-leftaligned"/>
              <w:keepLines/>
              <w:snapToGrid w:val="0"/>
              <w:rPr>
                <w:rFonts w:cs="Arial"/>
                <w:i/>
                <w:iCs/>
              </w:rPr>
            </w:pPr>
            <w:r>
              <w:rPr>
                <w:rFonts w:cs="Arial"/>
                <w:b/>
                <w:bCs/>
              </w:rPr>
              <w:t>GS29-31</w:t>
            </w:r>
          </w:p>
        </w:tc>
        <w:tc>
          <w:tcPr>
            <w:tcW w:w="2583" w:type="dxa"/>
          </w:tcPr>
          <w:p w14:paraId="49734F10" w14:textId="032C5DFD" w:rsidR="00E255F6" w:rsidRPr="00E255F6" w:rsidRDefault="00E255F6" w:rsidP="00E255F6">
            <w:pPr>
              <w:pStyle w:val="Table-Body-leftaligned"/>
              <w:keepLines/>
              <w:snapToGrid w:val="0"/>
              <w:rPr>
                <w:rFonts w:cs="Arial"/>
                <w:b/>
                <w:bCs/>
              </w:rPr>
            </w:pPr>
            <w:r w:rsidRPr="00E255F6">
              <w:rPr>
                <w:rFonts w:cs="Arial"/>
                <w:b/>
                <w:bCs/>
              </w:rPr>
              <w:t>Talius/Justice</w:t>
            </w:r>
          </w:p>
        </w:tc>
        <w:tc>
          <w:tcPr>
            <w:tcW w:w="1670" w:type="dxa"/>
          </w:tcPr>
          <w:p w14:paraId="67AD060E" w14:textId="45F0B317" w:rsidR="00E255F6" w:rsidRPr="00E255F6" w:rsidRDefault="00E255F6" w:rsidP="007C30CC">
            <w:pPr>
              <w:pStyle w:val="Table-Body-leftaligned"/>
              <w:keepLines/>
              <w:snapToGrid w:val="0"/>
              <w:jc w:val="center"/>
              <w:rPr>
                <w:rFonts w:cs="Arial"/>
                <w:b/>
                <w:bCs/>
              </w:rPr>
            </w:pPr>
            <w:r w:rsidRPr="00E255F6">
              <w:rPr>
                <w:rFonts w:cs="Arial"/>
                <w:b/>
                <w:bCs/>
              </w:rPr>
              <w:t>0.15 l/ha</w:t>
            </w:r>
          </w:p>
        </w:tc>
        <w:tc>
          <w:tcPr>
            <w:tcW w:w="2318" w:type="dxa"/>
          </w:tcPr>
          <w:p w14:paraId="4A9A7EAD" w14:textId="68767D2F" w:rsidR="00E255F6" w:rsidRPr="00EC6E03" w:rsidRDefault="0053376A" w:rsidP="00E255F6">
            <w:pPr>
              <w:pStyle w:val="Table-Body-leftaligned"/>
              <w:keepLines/>
              <w:snapToGrid w:val="0"/>
              <w:rPr>
                <w:rFonts w:cs="Arial"/>
                <w:b/>
                <w:bCs/>
                <w:i/>
                <w:iCs/>
              </w:rPr>
            </w:pPr>
            <w:r>
              <w:rPr>
                <w:rFonts w:cs="Arial"/>
                <w:b/>
                <w:bCs/>
              </w:rPr>
              <w:t>Compulsory.</w:t>
            </w:r>
          </w:p>
        </w:tc>
      </w:tr>
    </w:tbl>
    <w:p w14:paraId="43868404" w14:textId="77777777" w:rsidR="001F0B20" w:rsidRDefault="001F0B20" w:rsidP="001F0B20">
      <w:pPr>
        <w:rPr>
          <w:i/>
          <w:iCs/>
        </w:rPr>
      </w:pPr>
    </w:p>
    <w:p w14:paraId="0841EEBA" w14:textId="0FADD529" w:rsidR="007323BF" w:rsidRPr="000F34D6" w:rsidRDefault="007323BF" w:rsidP="000F34D6">
      <w:pPr>
        <w:ind w:left="-567" w:firstLine="567"/>
        <w:rPr>
          <w:b/>
          <w:bCs/>
        </w:rPr>
      </w:pPr>
      <w:r w:rsidRPr="000F34D6">
        <w:rPr>
          <w:b/>
          <w:bCs/>
        </w:rPr>
        <w:t xml:space="preserve">Table </w:t>
      </w:r>
      <w:r w:rsidR="00C07DEE">
        <w:rPr>
          <w:b/>
          <w:bCs/>
        </w:rPr>
        <w:t>9</w:t>
      </w:r>
      <w:r w:rsidRPr="000F34D6">
        <w:rPr>
          <w:b/>
          <w:bCs/>
        </w:rPr>
        <w:t>. Table detailing the fungicide timings, products and rates for use in spring wheat</w:t>
      </w:r>
      <w:r w:rsidR="00DC5E90">
        <w:rPr>
          <w:b/>
          <w:bCs/>
        </w:rPr>
        <w:t xml:space="preserve"> (T2)</w:t>
      </w:r>
      <w:r w:rsidRPr="000F34D6">
        <w:rPr>
          <w:b/>
          <w:bCs/>
        </w:rPr>
        <w:t xml:space="preserve">. </w:t>
      </w:r>
    </w:p>
    <w:tbl>
      <w:tblPr>
        <w:tblStyle w:val="TableGrid"/>
        <w:tblW w:w="0" w:type="auto"/>
        <w:tblLook w:val="04A0" w:firstRow="1" w:lastRow="0" w:firstColumn="1" w:lastColumn="0" w:noHBand="0" w:noVBand="1"/>
      </w:tblPr>
      <w:tblGrid>
        <w:gridCol w:w="1696"/>
        <w:gridCol w:w="1701"/>
        <w:gridCol w:w="2583"/>
        <w:gridCol w:w="1670"/>
        <w:gridCol w:w="2318"/>
      </w:tblGrid>
      <w:tr w:rsidR="007323BF" w:rsidRPr="00B96945" w14:paraId="35260AFD" w14:textId="77777777" w:rsidTr="00333D08">
        <w:tc>
          <w:tcPr>
            <w:tcW w:w="1696" w:type="dxa"/>
            <w:shd w:val="clear" w:color="auto" w:fill="E9F4FC"/>
          </w:tcPr>
          <w:p w14:paraId="5F9B45AE" w14:textId="77777777" w:rsidR="007323BF" w:rsidRPr="00B96945" w:rsidRDefault="007323BF" w:rsidP="006C529F">
            <w:pPr>
              <w:pStyle w:val="Tableheading"/>
              <w:rPr>
                <w:bCs w:val="0"/>
              </w:rPr>
            </w:pPr>
            <w:r w:rsidRPr="00B96945">
              <w:rPr>
                <w:bCs w:val="0"/>
              </w:rPr>
              <w:t>Treatment timing</w:t>
            </w:r>
          </w:p>
        </w:tc>
        <w:tc>
          <w:tcPr>
            <w:tcW w:w="1701" w:type="dxa"/>
            <w:shd w:val="clear" w:color="auto" w:fill="E9F4FC"/>
          </w:tcPr>
          <w:p w14:paraId="62CD03AB" w14:textId="77777777" w:rsidR="007323BF" w:rsidRPr="00B96945" w:rsidRDefault="007323BF" w:rsidP="006C529F">
            <w:pPr>
              <w:pStyle w:val="Tableheading"/>
              <w:rPr>
                <w:bCs w:val="0"/>
              </w:rPr>
            </w:pPr>
            <w:r w:rsidRPr="00B96945">
              <w:rPr>
                <w:bCs w:val="0"/>
              </w:rPr>
              <w:t>Growth stage</w:t>
            </w:r>
          </w:p>
        </w:tc>
        <w:tc>
          <w:tcPr>
            <w:tcW w:w="2583" w:type="dxa"/>
            <w:shd w:val="clear" w:color="auto" w:fill="E9F4FC"/>
          </w:tcPr>
          <w:p w14:paraId="6E12A0B1" w14:textId="77777777" w:rsidR="007323BF" w:rsidRPr="00B96945" w:rsidRDefault="007323BF" w:rsidP="006C529F">
            <w:pPr>
              <w:pStyle w:val="Tableheading"/>
              <w:rPr>
                <w:bCs w:val="0"/>
              </w:rPr>
            </w:pPr>
            <w:r w:rsidRPr="00B96945">
              <w:rPr>
                <w:bCs w:val="0"/>
              </w:rPr>
              <w:t>Product / active ingredient</w:t>
            </w:r>
          </w:p>
        </w:tc>
        <w:tc>
          <w:tcPr>
            <w:tcW w:w="1670" w:type="dxa"/>
            <w:shd w:val="clear" w:color="auto" w:fill="E9F4FC"/>
          </w:tcPr>
          <w:p w14:paraId="5BABA3E1" w14:textId="77777777" w:rsidR="007323BF" w:rsidRPr="00B96945" w:rsidRDefault="007323BF" w:rsidP="006C529F">
            <w:pPr>
              <w:pStyle w:val="Tableheading"/>
              <w:rPr>
                <w:bCs w:val="0"/>
              </w:rPr>
            </w:pPr>
            <w:r w:rsidRPr="00B96945">
              <w:rPr>
                <w:bCs w:val="0"/>
              </w:rPr>
              <w:t>Rate</w:t>
            </w:r>
          </w:p>
        </w:tc>
        <w:tc>
          <w:tcPr>
            <w:tcW w:w="2318" w:type="dxa"/>
            <w:shd w:val="clear" w:color="auto" w:fill="E9F4FC"/>
          </w:tcPr>
          <w:p w14:paraId="62BAD90F" w14:textId="77777777" w:rsidR="007323BF" w:rsidRPr="00B96945" w:rsidRDefault="007323BF" w:rsidP="006C529F">
            <w:pPr>
              <w:pStyle w:val="Tableheading"/>
              <w:rPr>
                <w:bCs w:val="0"/>
              </w:rPr>
            </w:pPr>
            <w:r w:rsidRPr="00B96945">
              <w:rPr>
                <w:bCs w:val="0"/>
              </w:rPr>
              <w:t>Notes</w:t>
            </w:r>
          </w:p>
        </w:tc>
      </w:tr>
      <w:tr w:rsidR="007323BF" w:rsidRPr="00EF5258" w14:paraId="16A0E8A2" w14:textId="77777777" w:rsidTr="006C529F">
        <w:tc>
          <w:tcPr>
            <w:tcW w:w="1696" w:type="dxa"/>
          </w:tcPr>
          <w:p w14:paraId="0F804D07" w14:textId="3E183437" w:rsidR="007323BF" w:rsidRPr="00EC6E03" w:rsidRDefault="007323BF" w:rsidP="006C529F">
            <w:pPr>
              <w:pStyle w:val="Table-Body-leftaligned"/>
              <w:keepLines/>
              <w:snapToGrid w:val="0"/>
              <w:rPr>
                <w:rFonts w:cs="Arial"/>
                <w:b/>
                <w:bCs/>
              </w:rPr>
            </w:pPr>
            <w:r>
              <w:rPr>
                <w:rFonts w:cs="Arial"/>
                <w:b/>
                <w:bCs/>
              </w:rPr>
              <w:t>T2</w:t>
            </w:r>
          </w:p>
        </w:tc>
        <w:tc>
          <w:tcPr>
            <w:tcW w:w="1701" w:type="dxa"/>
          </w:tcPr>
          <w:p w14:paraId="4817B319" w14:textId="33F12EA1" w:rsidR="007323BF" w:rsidRPr="00EC6E03" w:rsidRDefault="007323BF" w:rsidP="006C529F">
            <w:pPr>
              <w:pStyle w:val="Table-Body-leftaligned"/>
              <w:keepLines/>
              <w:snapToGrid w:val="0"/>
              <w:rPr>
                <w:rFonts w:cs="Arial"/>
                <w:b/>
                <w:bCs/>
              </w:rPr>
            </w:pPr>
            <w:r>
              <w:rPr>
                <w:rFonts w:cs="Arial"/>
                <w:b/>
                <w:bCs/>
              </w:rPr>
              <w:t>GS37</w:t>
            </w:r>
          </w:p>
        </w:tc>
        <w:tc>
          <w:tcPr>
            <w:tcW w:w="2583" w:type="dxa"/>
          </w:tcPr>
          <w:p w14:paraId="503EB0B4" w14:textId="7B5CE0E1" w:rsidR="007323BF" w:rsidRPr="00EC6E03" w:rsidRDefault="007323BF" w:rsidP="006C529F">
            <w:pPr>
              <w:pStyle w:val="Table-Body-leftaligned"/>
              <w:keepLines/>
              <w:snapToGrid w:val="0"/>
              <w:rPr>
                <w:rFonts w:cs="Arial"/>
                <w:b/>
                <w:bCs/>
                <w:sz w:val="22"/>
                <w:szCs w:val="22"/>
              </w:rPr>
            </w:pPr>
            <w:r w:rsidRPr="007323BF">
              <w:rPr>
                <w:rFonts w:cs="Arial"/>
                <w:b/>
                <w:bCs/>
              </w:rPr>
              <w:t>Jessico Fusion</w:t>
            </w:r>
          </w:p>
        </w:tc>
        <w:tc>
          <w:tcPr>
            <w:tcW w:w="1670" w:type="dxa"/>
          </w:tcPr>
          <w:p w14:paraId="100DD571" w14:textId="79A88447" w:rsidR="007323BF" w:rsidRPr="00EC6E03" w:rsidRDefault="007323BF" w:rsidP="007C30CC">
            <w:pPr>
              <w:pStyle w:val="Table-Body-leftaligned"/>
              <w:keepLines/>
              <w:snapToGrid w:val="0"/>
              <w:jc w:val="center"/>
              <w:rPr>
                <w:rFonts w:cs="Arial"/>
                <w:b/>
                <w:bCs/>
              </w:rPr>
            </w:pPr>
            <w:r w:rsidRPr="007323BF">
              <w:rPr>
                <w:rFonts w:cs="Arial"/>
                <w:b/>
                <w:bCs/>
              </w:rPr>
              <w:t>1.0 - 1.5 l/ha</w:t>
            </w:r>
          </w:p>
        </w:tc>
        <w:tc>
          <w:tcPr>
            <w:tcW w:w="2318" w:type="dxa"/>
          </w:tcPr>
          <w:p w14:paraId="7DC200AD" w14:textId="21806335" w:rsidR="007323BF" w:rsidRPr="00EC6E03" w:rsidRDefault="0053376A" w:rsidP="007323BF">
            <w:pPr>
              <w:pStyle w:val="Table-Body-leftaligned"/>
              <w:keepLines/>
              <w:snapToGrid w:val="0"/>
              <w:rPr>
                <w:rFonts w:cs="Arial"/>
                <w:b/>
                <w:bCs/>
              </w:rPr>
            </w:pPr>
            <w:r>
              <w:rPr>
                <w:rFonts w:cs="Arial"/>
                <w:b/>
                <w:bCs/>
              </w:rPr>
              <w:t>Compulsory. N</w:t>
            </w:r>
            <w:r w:rsidR="007323BF" w:rsidRPr="007323BF">
              <w:rPr>
                <w:rFonts w:cs="Arial"/>
                <w:b/>
                <w:bCs/>
              </w:rPr>
              <w:t>o later than 3 weeks after T1 application</w:t>
            </w:r>
          </w:p>
        </w:tc>
      </w:tr>
      <w:tr w:rsidR="007323BF" w:rsidRPr="00EC6E03" w14:paraId="481D7567" w14:textId="77777777" w:rsidTr="006C529F">
        <w:tc>
          <w:tcPr>
            <w:tcW w:w="1696" w:type="dxa"/>
          </w:tcPr>
          <w:p w14:paraId="36094507" w14:textId="75A08C61" w:rsidR="007323BF" w:rsidRPr="00EC6E03" w:rsidRDefault="007323BF" w:rsidP="007323BF">
            <w:pPr>
              <w:pStyle w:val="Table-Body-leftaligned"/>
              <w:keepLines/>
              <w:snapToGrid w:val="0"/>
              <w:rPr>
                <w:rFonts w:cs="Arial"/>
                <w:b/>
                <w:bCs/>
              </w:rPr>
            </w:pPr>
            <w:r>
              <w:rPr>
                <w:rFonts w:cs="Arial"/>
                <w:b/>
                <w:bCs/>
              </w:rPr>
              <w:t>T2</w:t>
            </w:r>
          </w:p>
        </w:tc>
        <w:tc>
          <w:tcPr>
            <w:tcW w:w="1701" w:type="dxa"/>
          </w:tcPr>
          <w:p w14:paraId="1CA9DD89" w14:textId="2B365EA0" w:rsidR="007323BF" w:rsidRPr="00EC6E03" w:rsidRDefault="007323BF" w:rsidP="007323BF">
            <w:pPr>
              <w:pStyle w:val="Table-Body-leftaligned"/>
              <w:keepLines/>
              <w:snapToGrid w:val="0"/>
              <w:rPr>
                <w:rFonts w:cs="Arial"/>
                <w:b/>
                <w:bCs/>
              </w:rPr>
            </w:pPr>
            <w:r>
              <w:rPr>
                <w:rFonts w:cs="Arial"/>
                <w:b/>
                <w:bCs/>
              </w:rPr>
              <w:t>GS37</w:t>
            </w:r>
          </w:p>
        </w:tc>
        <w:tc>
          <w:tcPr>
            <w:tcW w:w="2583" w:type="dxa"/>
          </w:tcPr>
          <w:p w14:paraId="3BA488E4" w14:textId="0A94597C" w:rsidR="007323BF" w:rsidRPr="00EC6E03" w:rsidRDefault="007323BF" w:rsidP="007323BF">
            <w:pPr>
              <w:pStyle w:val="Table-Body-leftaligned"/>
              <w:keepLines/>
              <w:snapToGrid w:val="0"/>
              <w:rPr>
                <w:rFonts w:cs="Arial"/>
                <w:b/>
                <w:bCs/>
              </w:rPr>
            </w:pPr>
            <w:r w:rsidRPr="007323BF">
              <w:rPr>
                <w:rFonts w:cs="Arial"/>
                <w:b/>
                <w:bCs/>
              </w:rPr>
              <w:t>Arizona</w:t>
            </w:r>
          </w:p>
        </w:tc>
        <w:tc>
          <w:tcPr>
            <w:tcW w:w="1670" w:type="dxa"/>
          </w:tcPr>
          <w:p w14:paraId="32246E8B" w14:textId="2E120FDD" w:rsidR="007323BF" w:rsidRPr="007323BF" w:rsidRDefault="007323BF" w:rsidP="007C30CC">
            <w:pPr>
              <w:pStyle w:val="Table-Body-leftaligned"/>
              <w:keepLines/>
              <w:snapToGrid w:val="0"/>
              <w:jc w:val="center"/>
              <w:rPr>
                <w:rFonts w:cs="Arial"/>
                <w:b/>
                <w:bCs/>
              </w:rPr>
            </w:pPr>
            <w:r w:rsidRPr="007323BF">
              <w:rPr>
                <w:rFonts w:cs="Arial"/>
                <w:b/>
                <w:bCs/>
              </w:rPr>
              <w:t>1.0 l/ha</w:t>
            </w:r>
          </w:p>
        </w:tc>
        <w:tc>
          <w:tcPr>
            <w:tcW w:w="2318" w:type="dxa"/>
          </w:tcPr>
          <w:p w14:paraId="3AB18A8F" w14:textId="5B3E96BD" w:rsidR="007323BF" w:rsidRPr="00EC6E03" w:rsidRDefault="0053376A" w:rsidP="007323BF">
            <w:pPr>
              <w:pStyle w:val="Table-Body-leftaligned"/>
              <w:keepLines/>
              <w:snapToGrid w:val="0"/>
              <w:rPr>
                <w:rFonts w:cs="Arial"/>
                <w:b/>
                <w:bCs/>
                <w:sz w:val="22"/>
                <w:szCs w:val="22"/>
              </w:rPr>
            </w:pPr>
            <w:r>
              <w:rPr>
                <w:rFonts w:cs="Arial"/>
                <w:b/>
                <w:bCs/>
              </w:rPr>
              <w:t>Compulsory. N</w:t>
            </w:r>
            <w:r w:rsidR="007323BF" w:rsidRPr="007323BF">
              <w:rPr>
                <w:rFonts w:cs="Arial"/>
                <w:b/>
                <w:bCs/>
              </w:rPr>
              <w:t>o later than 3 weeks after T1 application</w:t>
            </w:r>
          </w:p>
        </w:tc>
      </w:tr>
      <w:tr w:rsidR="007323BF" w:rsidRPr="00EC6E03" w14:paraId="1028D4EB" w14:textId="77777777" w:rsidTr="006C529F">
        <w:trPr>
          <w:trHeight w:val="458"/>
        </w:trPr>
        <w:tc>
          <w:tcPr>
            <w:tcW w:w="1696" w:type="dxa"/>
          </w:tcPr>
          <w:p w14:paraId="2D2DC803" w14:textId="57AA1C7F" w:rsidR="007323BF" w:rsidRPr="008152B4" w:rsidRDefault="007323BF" w:rsidP="007323BF">
            <w:pPr>
              <w:pStyle w:val="Table-Body-leftaligned"/>
              <w:keepLines/>
              <w:snapToGrid w:val="0"/>
              <w:rPr>
                <w:rFonts w:cs="Arial"/>
                <w:i/>
                <w:iCs/>
              </w:rPr>
            </w:pPr>
            <w:r w:rsidRPr="008152B4">
              <w:rPr>
                <w:rFonts w:cs="Arial"/>
                <w:i/>
                <w:iCs/>
              </w:rPr>
              <w:t>T2</w:t>
            </w:r>
          </w:p>
        </w:tc>
        <w:tc>
          <w:tcPr>
            <w:tcW w:w="1701" w:type="dxa"/>
          </w:tcPr>
          <w:p w14:paraId="505EDB87" w14:textId="23451E85" w:rsidR="007323BF" w:rsidRPr="008152B4" w:rsidRDefault="007323BF" w:rsidP="007323BF">
            <w:pPr>
              <w:pStyle w:val="Table-Body-leftaligned"/>
              <w:keepLines/>
              <w:snapToGrid w:val="0"/>
              <w:rPr>
                <w:rFonts w:cs="Arial"/>
                <w:i/>
                <w:iCs/>
              </w:rPr>
            </w:pPr>
            <w:r w:rsidRPr="008152B4">
              <w:rPr>
                <w:rFonts w:cs="Arial"/>
                <w:i/>
                <w:iCs/>
              </w:rPr>
              <w:t>GS37</w:t>
            </w:r>
          </w:p>
        </w:tc>
        <w:tc>
          <w:tcPr>
            <w:tcW w:w="2583" w:type="dxa"/>
          </w:tcPr>
          <w:p w14:paraId="6218ABF9" w14:textId="19584022" w:rsidR="007323BF" w:rsidRPr="007323BF" w:rsidRDefault="007323BF" w:rsidP="007323BF">
            <w:pPr>
              <w:pStyle w:val="Table-Body-leftaligned"/>
              <w:keepLines/>
              <w:snapToGrid w:val="0"/>
              <w:rPr>
                <w:rFonts w:cs="Arial"/>
                <w:i/>
                <w:iCs/>
              </w:rPr>
            </w:pPr>
            <w:r w:rsidRPr="007323BF">
              <w:rPr>
                <w:rFonts w:cs="Arial"/>
                <w:i/>
                <w:iCs/>
              </w:rPr>
              <w:t>Cyflamid</w:t>
            </w:r>
          </w:p>
        </w:tc>
        <w:tc>
          <w:tcPr>
            <w:tcW w:w="1670" w:type="dxa"/>
          </w:tcPr>
          <w:p w14:paraId="678A58CE" w14:textId="20761D27" w:rsidR="007323BF" w:rsidRPr="007323BF" w:rsidRDefault="007323BF" w:rsidP="007C30CC">
            <w:pPr>
              <w:pStyle w:val="Table-Body-leftaligned"/>
              <w:keepLines/>
              <w:snapToGrid w:val="0"/>
              <w:jc w:val="center"/>
              <w:rPr>
                <w:rFonts w:cs="Arial"/>
                <w:i/>
                <w:iCs/>
              </w:rPr>
            </w:pPr>
            <w:r w:rsidRPr="007323BF">
              <w:rPr>
                <w:rFonts w:cs="Arial"/>
                <w:i/>
                <w:iCs/>
              </w:rPr>
              <w:t>0.25 – 0.5 l/ha</w:t>
            </w:r>
          </w:p>
        </w:tc>
        <w:tc>
          <w:tcPr>
            <w:tcW w:w="2318" w:type="dxa"/>
          </w:tcPr>
          <w:p w14:paraId="241BCB8E" w14:textId="77777777" w:rsidR="007323BF" w:rsidRDefault="007323BF" w:rsidP="007323BF">
            <w:pPr>
              <w:pStyle w:val="Table-Body-leftaligned"/>
              <w:keepLines/>
              <w:snapToGrid w:val="0"/>
              <w:rPr>
                <w:rFonts w:cs="Arial"/>
                <w:i/>
                <w:iCs/>
              </w:rPr>
            </w:pPr>
            <w:r w:rsidRPr="007323BF">
              <w:rPr>
                <w:rFonts w:cs="Arial"/>
                <w:i/>
                <w:iCs/>
              </w:rPr>
              <w:t>Optional if mildew established</w:t>
            </w:r>
          </w:p>
          <w:p w14:paraId="417DBF83" w14:textId="5AC44B26" w:rsidR="007323BF" w:rsidRPr="00F34693" w:rsidRDefault="007323BF" w:rsidP="007323BF">
            <w:pPr>
              <w:pStyle w:val="Table-Body-leftaligned"/>
              <w:keepLines/>
              <w:snapToGrid w:val="0"/>
              <w:rPr>
                <w:rFonts w:cs="Arial"/>
                <w:i/>
                <w:iCs/>
              </w:rPr>
            </w:pPr>
            <w:r w:rsidRPr="00F34693">
              <w:rPr>
                <w:rFonts w:cs="Arial"/>
                <w:i/>
                <w:iCs/>
              </w:rPr>
              <w:t>no later than 3 weeks after T1 application</w:t>
            </w:r>
          </w:p>
        </w:tc>
      </w:tr>
    </w:tbl>
    <w:p w14:paraId="3BA8F63E" w14:textId="77777777" w:rsidR="001F0B20" w:rsidRPr="001F0B20" w:rsidRDefault="001F0B20" w:rsidP="001F0B20"/>
    <w:p w14:paraId="3E43A197" w14:textId="74A962F8" w:rsidR="007323BF" w:rsidRPr="000F34D6" w:rsidRDefault="007323BF" w:rsidP="000F34D6">
      <w:pPr>
        <w:ind w:left="-567" w:firstLine="567"/>
        <w:rPr>
          <w:b/>
          <w:bCs/>
        </w:rPr>
      </w:pPr>
      <w:r w:rsidRPr="000F34D6">
        <w:rPr>
          <w:b/>
          <w:bCs/>
        </w:rPr>
        <w:t xml:space="preserve">Table </w:t>
      </w:r>
      <w:r w:rsidR="00C07DEE">
        <w:rPr>
          <w:b/>
          <w:bCs/>
        </w:rPr>
        <w:t>10</w:t>
      </w:r>
      <w:r w:rsidRPr="000F34D6">
        <w:rPr>
          <w:b/>
          <w:bCs/>
        </w:rPr>
        <w:t>. Table detailing the fungicide timings, products and rates for use in spring wheat</w:t>
      </w:r>
      <w:r w:rsidR="00DC5E90">
        <w:rPr>
          <w:b/>
          <w:bCs/>
        </w:rPr>
        <w:t xml:space="preserve"> (T3)</w:t>
      </w:r>
      <w:r w:rsidRPr="000F34D6">
        <w:rPr>
          <w:b/>
          <w:bCs/>
        </w:rPr>
        <w:t xml:space="preserve">. </w:t>
      </w:r>
    </w:p>
    <w:tbl>
      <w:tblPr>
        <w:tblStyle w:val="TableGrid"/>
        <w:tblW w:w="0" w:type="auto"/>
        <w:tblLook w:val="04A0" w:firstRow="1" w:lastRow="0" w:firstColumn="1" w:lastColumn="0" w:noHBand="0" w:noVBand="1"/>
      </w:tblPr>
      <w:tblGrid>
        <w:gridCol w:w="1696"/>
        <w:gridCol w:w="1701"/>
        <w:gridCol w:w="2583"/>
        <w:gridCol w:w="1670"/>
        <w:gridCol w:w="2318"/>
      </w:tblGrid>
      <w:tr w:rsidR="007323BF" w:rsidRPr="00B96945" w14:paraId="3BE177A5" w14:textId="77777777" w:rsidTr="00333D08">
        <w:tc>
          <w:tcPr>
            <w:tcW w:w="1696" w:type="dxa"/>
            <w:shd w:val="clear" w:color="auto" w:fill="E9F4FC"/>
          </w:tcPr>
          <w:p w14:paraId="5B1F5152" w14:textId="77777777" w:rsidR="007323BF" w:rsidRPr="00B96945" w:rsidRDefault="007323BF" w:rsidP="006C529F">
            <w:pPr>
              <w:pStyle w:val="Tableheading"/>
              <w:rPr>
                <w:bCs w:val="0"/>
              </w:rPr>
            </w:pPr>
            <w:r w:rsidRPr="00B96945">
              <w:rPr>
                <w:bCs w:val="0"/>
              </w:rPr>
              <w:t>Treatment timing</w:t>
            </w:r>
          </w:p>
        </w:tc>
        <w:tc>
          <w:tcPr>
            <w:tcW w:w="1701" w:type="dxa"/>
            <w:shd w:val="clear" w:color="auto" w:fill="E9F4FC"/>
          </w:tcPr>
          <w:p w14:paraId="5B7FA981" w14:textId="77777777" w:rsidR="007323BF" w:rsidRPr="00B96945" w:rsidRDefault="007323BF" w:rsidP="006C529F">
            <w:pPr>
              <w:pStyle w:val="Tableheading"/>
              <w:rPr>
                <w:bCs w:val="0"/>
              </w:rPr>
            </w:pPr>
            <w:r w:rsidRPr="00B96945">
              <w:rPr>
                <w:bCs w:val="0"/>
              </w:rPr>
              <w:t>Growth stage</w:t>
            </w:r>
          </w:p>
        </w:tc>
        <w:tc>
          <w:tcPr>
            <w:tcW w:w="2583" w:type="dxa"/>
            <w:shd w:val="clear" w:color="auto" w:fill="E9F4FC"/>
          </w:tcPr>
          <w:p w14:paraId="4B969739" w14:textId="77777777" w:rsidR="007323BF" w:rsidRPr="00B96945" w:rsidRDefault="007323BF" w:rsidP="006C529F">
            <w:pPr>
              <w:pStyle w:val="Tableheading"/>
              <w:rPr>
                <w:bCs w:val="0"/>
              </w:rPr>
            </w:pPr>
            <w:r w:rsidRPr="00B96945">
              <w:rPr>
                <w:bCs w:val="0"/>
              </w:rPr>
              <w:t>Product / active ingredient</w:t>
            </w:r>
          </w:p>
        </w:tc>
        <w:tc>
          <w:tcPr>
            <w:tcW w:w="1670" w:type="dxa"/>
            <w:shd w:val="clear" w:color="auto" w:fill="E9F4FC"/>
          </w:tcPr>
          <w:p w14:paraId="6B344BFB" w14:textId="77777777" w:rsidR="007323BF" w:rsidRPr="00B96945" w:rsidRDefault="007323BF" w:rsidP="006C529F">
            <w:pPr>
              <w:pStyle w:val="Tableheading"/>
              <w:rPr>
                <w:bCs w:val="0"/>
              </w:rPr>
            </w:pPr>
            <w:r w:rsidRPr="00B96945">
              <w:rPr>
                <w:bCs w:val="0"/>
              </w:rPr>
              <w:t>Rate</w:t>
            </w:r>
          </w:p>
        </w:tc>
        <w:tc>
          <w:tcPr>
            <w:tcW w:w="2318" w:type="dxa"/>
            <w:shd w:val="clear" w:color="auto" w:fill="E9F4FC"/>
          </w:tcPr>
          <w:p w14:paraId="5053DA10" w14:textId="77777777" w:rsidR="007323BF" w:rsidRPr="00B96945" w:rsidRDefault="007323BF" w:rsidP="006C529F">
            <w:pPr>
              <w:pStyle w:val="Tableheading"/>
              <w:rPr>
                <w:bCs w:val="0"/>
              </w:rPr>
            </w:pPr>
            <w:r w:rsidRPr="00B96945">
              <w:rPr>
                <w:bCs w:val="0"/>
              </w:rPr>
              <w:t>Notes</w:t>
            </w:r>
          </w:p>
        </w:tc>
      </w:tr>
      <w:tr w:rsidR="007323BF" w:rsidRPr="00EF5258" w14:paraId="476DDE0F" w14:textId="77777777" w:rsidTr="006C529F">
        <w:tc>
          <w:tcPr>
            <w:tcW w:w="1696" w:type="dxa"/>
          </w:tcPr>
          <w:p w14:paraId="53B7DAFE" w14:textId="2C8A48EA" w:rsidR="007323BF" w:rsidRPr="00EC6E03" w:rsidRDefault="007323BF" w:rsidP="006C529F">
            <w:pPr>
              <w:pStyle w:val="Table-Body-leftaligned"/>
              <w:keepLines/>
              <w:snapToGrid w:val="0"/>
              <w:rPr>
                <w:rFonts w:cs="Arial"/>
                <w:b/>
                <w:bCs/>
              </w:rPr>
            </w:pPr>
            <w:r>
              <w:rPr>
                <w:rFonts w:cs="Arial"/>
                <w:b/>
                <w:bCs/>
              </w:rPr>
              <w:t>T3</w:t>
            </w:r>
          </w:p>
        </w:tc>
        <w:tc>
          <w:tcPr>
            <w:tcW w:w="1701" w:type="dxa"/>
          </w:tcPr>
          <w:p w14:paraId="4F592B3F" w14:textId="62BD2595" w:rsidR="007323BF" w:rsidRPr="00EC6E03" w:rsidRDefault="007323BF" w:rsidP="006C529F">
            <w:pPr>
              <w:pStyle w:val="Table-Body-leftaligned"/>
              <w:keepLines/>
              <w:snapToGrid w:val="0"/>
              <w:rPr>
                <w:rFonts w:cs="Arial"/>
                <w:b/>
                <w:bCs/>
              </w:rPr>
            </w:pPr>
            <w:r>
              <w:rPr>
                <w:rFonts w:cs="Arial"/>
                <w:b/>
                <w:bCs/>
              </w:rPr>
              <w:t>GS51-61</w:t>
            </w:r>
          </w:p>
        </w:tc>
        <w:tc>
          <w:tcPr>
            <w:tcW w:w="2583" w:type="dxa"/>
          </w:tcPr>
          <w:p w14:paraId="2ADCFC16" w14:textId="689B7BF6" w:rsidR="007323BF" w:rsidRPr="00EC6E03" w:rsidRDefault="007323BF" w:rsidP="006C529F">
            <w:pPr>
              <w:pStyle w:val="Table-Body-leftaligned"/>
              <w:keepLines/>
              <w:snapToGrid w:val="0"/>
              <w:rPr>
                <w:rFonts w:cs="Arial"/>
                <w:b/>
                <w:bCs/>
                <w:sz w:val="22"/>
                <w:szCs w:val="22"/>
              </w:rPr>
            </w:pPr>
            <w:r w:rsidRPr="007323BF">
              <w:rPr>
                <w:rFonts w:cs="Arial"/>
                <w:b/>
                <w:bCs/>
              </w:rPr>
              <w:t>Prosaro +</w:t>
            </w:r>
          </w:p>
        </w:tc>
        <w:tc>
          <w:tcPr>
            <w:tcW w:w="1670" w:type="dxa"/>
          </w:tcPr>
          <w:p w14:paraId="7ABF968E" w14:textId="05974F02" w:rsidR="007323BF" w:rsidRPr="00EC6E03" w:rsidRDefault="007323BF" w:rsidP="007C30CC">
            <w:pPr>
              <w:pStyle w:val="Table-Body-leftaligned"/>
              <w:keepLines/>
              <w:snapToGrid w:val="0"/>
              <w:jc w:val="center"/>
              <w:rPr>
                <w:rFonts w:cs="Arial"/>
                <w:b/>
                <w:bCs/>
              </w:rPr>
            </w:pPr>
            <w:r w:rsidRPr="007323BF">
              <w:rPr>
                <w:rFonts w:cs="Arial"/>
                <w:b/>
                <w:bCs/>
              </w:rPr>
              <w:t>0.8 l/ha</w:t>
            </w:r>
          </w:p>
        </w:tc>
        <w:tc>
          <w:tcPr>
            <w:tcW w:w="2318" w:type="dxa"/>
          </w:tcPr>
          <w:p w14:paraId="22FFB921" w14:textId="1D4DC100" w:rsidR="007323BF" w:rsidRPr="00EC6E03" w:rsidRDefault="0053376A" w:rsidP="006C529F">
            <w:pPr>
              <w:pStyle w:val="Table-Body-leftaligned"/>
              <w:keepLines/>
              <w:snapToGrid w:val="0"/>
              <w:rPr>
                <w:rFonts w:cs="Arial"/>
                <w:b/>
                <w:bCs/>
              </w:rPr>
            </w:pPr>
            <w:r>
              <w:rPr>
                <w:rFonts w:cs="Arial"/>
                <w:b/>
                <w:bCs/>
              </w:rPr>
              <w:t>Compulsory.</w:t>
            </w:r>
          </w:p>
        </w:tc>
      </w:tr>
      <w:tr w:rsidR="007323BF" w:rsidRPr="00EC6E03" w14:paraId="4EC51548" w14:textId="77777777" w:rsidTr="006C529F">
        <w:tc>
          <w:tcPr>
            <w:tcW w:w="1696" w:type="dxa"/>
          </w:tcPr>
          <w:p w14:paraId="5CECD2B1" w14:textId="5B1FFF4E" w:rsidR="007323BF" w:rsidRPr="00EC6E03" w:rsidRDefault="007323BF" w:rsidP="007323BF">
            <w:pPr>
              <w:pStyle w:val="Table-Body-leftaligned"/>
              <w:keepLines/>
              <w:snapToGrid w:val="0"/>
              <w:rPr>
                <w:rFonts w:cs="Arial"/>
                <w:b/>
                <w:bCs/>
              </w:rPr>
            </w:pPr>
            <w:r>
              <w:rPr>
                <w:rFonts w:cs="Arial"/>
                <w:b/>
                <w:bCs/>
              </w:rPr>
              <w:t>T3</w:t>
            </w:r>
          </w:p>
        </w:tc>
        <w:tc>
          <w:tcPr>
            <w:tcW w:w="1701" w:type="dxa"/>
          </w:tcPr>
          <w:p w14:paraId="045BCA10" w14:textId="759246F3" w:rsidR="007323BF" w:rsidRPr="00EC6E03" w:rsidRDefault="007323BF" w:rsidP="007323BF">
            <w:pPr>
              <w:pStyle w:val="Table-Body-leftaligned"/>
              <w:keepLines/>
              <w:snapToGrid w:val="0"/>
              <w:rPr>
                <w:rFonts w:cs="Arial"/>
                <w:b/>
                <w:bCs/>
              </w:rPr>
            </w:pPr>
            <w:r>
              <w:rPr>
                <w:rFonts w:cs="Arial"/>
                <w:b/>
                <w:bCs/>
              </w:rPr>
              <w:t>GS51-61</w:t>
            </w:r>
          </w:p>
        </w:tc>
        <w:tc>
          <w:tcPr>
            <w:tcW w:w="2583" w:type="dxa"/>
          </w:tcPr>
          <w:p w14:paraId="506381A8" w14:textId="74CA3AC2" w:rsidR="007323BF" w:rsidRPr="00EC6E03" w:rsidRDefault="007323BF" w:rsidP="007323BF">
            <w:pPr>
              <w:pStyle w:val="Table-Body-leftaligned"/>
              <w:keepLines/>
              <w:snapToGrid w:val="0"/>
              <w:rPr>
                <w:rFonts w:cs="Arial"/>
                <w:b/>
                <w:bCs/>
              </w:rPr>
            </w:pPr>
            <w:r w:rsidRPr="007323BF">
              <w:rPr>
                <w:rFonts w:cs="Arial"/>
                <w:b/>
                <w:bCs/>
              </w:rPr>
              <w:t>Comet 200 +</w:t>
            </w:r>
          </w:p>
        </w:tc>
        <w:tc>
          <w:tcPr>
            <w:tcW w:w="1670" w:type="dxa"/>
          </w:tcPr>
          <w:p w14:paraId="1471EC91" w14:textId="26C2F5AD" w:rsidR="007323BF" w:rsidRPr="007323BF" w:rsidRDefault="007323BF" w:rsidP="007C30CC">
            <w:pPr>
              <w:pStyle w:val="Table-Body-leftaligned"/>
              <w:keepLines/>
              <w:snapToGrid w:val="0"/>
              <w:jc w:val="center"/>
              <w:rPr>
                <w:rFonts w:cs="Arial"/>
                <w:b/>
                <w:bCs/>
              </w:rPr>
            </w:pPr>
            <w:r w:rsidRPr="007323BF">
              <w:rPr>
                <w:rFonts w:cs="Arial"/>
                <w:b/>
                <w:bCs/>
              </w:rPr>
              <w:t>0.4 – 0.6 l/ha</w:t>
            </w:r>
          </w:p>
        </w:tc>
        <w:tc>
          <w:tcPr>
            <w:tcW w:w="2318" w:type="dxa"/>
          </w:tcPr>
          <w:p w14:paraId="718D24AE" w14:textId="4AF1DF89" w:rsidR="007323BF" w:rsidRPr="00EC6E03" w:rsidRDefault="0053376A" w:rsidP="007323BF">
            <w:pPr>
              <w:pStyle w:val="Table-Body-leftaligned"/>
              <w:keepLines/>
              <w:snapToGrid w:val="0"/>
              <w:rPr>
                <w:rFonts w:cs="Arial"/>
                <w:b/>
                <w:bCs/>
                <w:sz w:val="22"/>
                <w:szCs w:val="22"/>
              </w:rPr>
            </w:pPr>
            <w:r>
              <w:rPr>
                <w:rFonts w:cs="Arial"/>
                <w:b/>
                <w:bCs/>
              </w:rPr>
              <w:t>Compulsory.</w:t>
            </w:r>
          </w:p>
        </w:tc>
      </w:tr>
      <w:tr w:rsidR="007323BF" w:rsidRPr="00EC6E03" w14:paraId="5FD5B811" w14:textId="77777777" w:rsidTr="006C529F">
        <w:trPr>
          <w:trHeight w:val="458"/>
        </w:trPr>
        <w:tc>
          <w:tcPr>
            <w:tcW w:w="1696" w:type="dxa"/>
          </w:tcPr>
          <w:p w14:paraId="79CE3E8C" w14:textId="71502FEA" w:rsidR="007323BF" w:rsidRPr="00993A3F" w:rsidRDefault="007323BF" w:rsidP="007323BF">
            <w:pPr>
              <w:pStyle w:val="Table-Body-leftaligned"/>
              <w:keepLines/>
              <w:snapToGrid w:val="0"/>
              <w:rPr>
                <w:rFonts w:cs="Arial"/>
                <w:i/>
                <w:iCs/>
              </w:rPr>
            </w:pPr>
            <w:r w:rsidRPr="00993A3F">
              <w:rPr>
                <w:rFonts w:cs="Arial"/>
                <w:i/>
                <w:iCs/>
              </w:rPr>
              <w:t>T3</w:t>
            </w:r>
          </w:p>
        </w:tc>
        <w:tc>
          <w:tcPr>
            <w:tcW w:w="1701" w:type="dxa"/>
          </w:tcPr>
          <w:p w14:paraId="7842876D" w14:textId="2C4B0DF6" w:rsidR="007323BF" w:rsidRPr="00993A3F" w:rsidRDefault="007323BF" w:rsidP="007323BF">
            <w:pPr>
              <w:pStyle w:val="Table-Body-leftaligned"/>
              <w:keepLines/>
              <w:snapToGrid w:val="0"/>
              <w:rPr>
                <w:rFonts w:cs="Arial"/>
                <w:i/>
                <w:iCs/>
              </w:rPr>
            </w:pPr>
            <w:r w:rsidRPr="00993A3F">
              <w:rPr>
                <w:rFonts w:cs="Arial"/>
                <w:i/>
                <w:iCs/>
              </w:rPr>
              <w:t>GS51-61</w:t>
            </w:r>
          </w:p>
        </w:tc>
        <w:tc>
          <w:tcPr>
            <w:tcW w:w="2583" w:type="dxa"/>
          </w:tcPr>
          <w:p w14:paraId="2B52697E" w14:textId="21191C0F" w:rsidR="007323BF" w:rsidRPr="007323BF" w:rsidRDefault="007323BF" w:rsidP="007323BF">
            <w:pPr>
              <w:pStyle w:val="Table-Body-leftaligned"/>
              <w:keepLines/>
              <w:snapToGrid w:val="0"/>
              <w:rPr>
                <w:rFonts w:cs="Arial"/>
                <w:i/>
                <w:iCs/>
              </w:rPr>
            </w:pPr>
            <w:r w:rsidRPr="007323BF">
              <w:rPr>
                <w:rFonts w:cs="Arial"/>
                <w:i/>
                <w:iCs/>
              </w:rPr>
              <w:t>Arizona</w:t>
            </w:r>
          </w:p>
        </w:tc>
        <w:tc>
          <w:tcPr>
            <w:tcW w:w="1670" w:type="dxa"/>
          </w:tcPr>
          <w:p w14:paraId="13A5DB38" w14:textId="0FA2BD7D" w:rsidR="007323BF" w:rsidRPr="007323BF" w:rsidRDefault="007323BF" w:rsidP="007C30CC">
            <w:pPr>
              <w:pStyle w:val="Table-Body-leftaligned"/>
              <w:keepLines/>
              <w:snapToGrid w:val="0"/>
              <w:jc w:val="center"/>
              <w:rPr>
                <w:rFonts w:cs="Arial"/>
                <w:i/>
                <w:iCs/>
              </w:rPr>
            </w:pPr>
            <w:r w:rsidRPr="007323BF">
              <w:rPr>
                <w:rFonts w:cs="Arial"/>
                <w:i/>
                <w:iCs/>
              </w:rPr>
              <w:t>1.0 l/ha</w:t>
            </w:r>
          </w:p>
        </w:tc>
        <w:tc>
          <w:tcPr>
            <w:tcW w:w="2318" w:type="dxa"/>
          </w:tcPr>
          <w:p w14:paraId="483CAB40" w14:textId="77777777" w:rsidR="007323BF" w:rsidRPr="007323BF" w:rsidRDefault="007323BF" w:rsidP="007323BF">
            <w:pPr>
              <w:pStyle w:val="Table-Body-leftaligned"/>
              <w:keepLines/>
              <w:snapToGrid w:val="0"/>
              <w:rPr>
                <w:rFonts w:cs="Arial"/>
                <w:i/>
                <w:iCs/>
              </w:rPr>
            </w:pPr>
            <w:r w:rsidRPr="007323BF">
              <w:rPr>
                <w:rFonts w:cs="Arial"/>
                <w:i/>
                <w:iCs/>
              </w:rPr>
              <w:t>Optional</w:t>
            </w:r>
          </w:p>
          <w:p w14:paraId="5C3B0904" w14:textId="5A828DC4" w:rsidR="007323BF" w:rsidRPr="007323BF" w:rsidRDefault="007323BF" w:rsidP="007323BF">
            <w:pPr>
              <w:pStyle w:val="Table-Body-leftaligned"/>
              <w:keepLines/>
              <w:snapToGrid w:val="0"/>
              <w:rPr>
                <w:rFonts w:cs="Arial"/>
                <w:i/>
                <w:iCs/>
              </w:rPr>
            </w:pPr>
            <w:r w:rsidRPr="007323BF">
              <w:rPr>
                <w:rFonts w:cs="Arial"/>
                <w:i/>
                <w:iCs/>
              </w:rPr>
              <w:t xml:space="preserve">If including Arizona </w:t>
            </w:r>
            <w:r w:rsidRPr="007323BF">
              <w:rPr>
                <w:rFonts w:cs="Arial"/>
                <w:i/>
                <w:iCs/>
                <w:u w:val="single"/>
              </w:rPr>
              <w:t>must not exceed GS59</w:t>
            </w:r>
          </w:p>
        </w:tc>
      </w:tr>
    </w:tbl>
    <w:p w14:paraId="6B156EDA" w14:textId="77777777" w:rsidR="0032725E" w:rsidRDefault="0032725E" w:rsidP="00FA6B4B">
      <w:pPr>
        <w:rPr>
          <w:b/>
          <w:bCs/>
        </w:rPr>
      </w:pPr>
    </w:p>
    <w:p w14:paraId="5391258C" w14:textId="61934D9D" w:rsidR="00FA6B4B" w:rsidRDefault="00FA6B4B" w:rsidP="00FA6B4B">
      <w:pPr>
        <w:rPr>
          <w:b/>
          <w:bCs/>
        </w:rPr>
      </w:pPr>
      <w:r w:rsidRPr="00345AF6">
        <w:rPr>
          <w:b/>
          <w:bCs/>
        </w:rPr>
        <w:t>Notes:</w:t>
      </w:r>
    </w:p>
    <w:p w14:paraId="7C83B085" w14:textId="77777777" w:rsidR="00FA6B4B" w:rsidRDefault="00FA6B4B" w:rsidP="00FA6B4B">
      <w:pPr>
        <w:pStyle w:val="ListParagraph"/>
        <w:numPr>
          <w:ilvl w:val="0"/>
          <w:numId w:val="39"/>
        </w:numPr>
        <w:rPr>
          <w:b/>
          <w:bCs/>
        </w:rPr>
      </w:pPr>
      <w:r w:rsidRPr="00FA6B4B">
        <w:rPr>
          <w:b/>
          <w:bCs/>
        </w:rPr>
        <w:t>In a yellow rust situation, an additional application of tebuconazole 250 (0.75- 1.0 l/ha) can be made at an appropriate timing.</w:t>
      </w:r>
    </w:p>
    <w:p w14:paraId="163858D6" w14:textId="5FA61FA3" w:rsidR="00FA6B4B" w:rsidRPr="007F522C" w:rsidRDefault="00FA6B4B" w:rsidP="007F522C">
      <w:pPr>
        <w:pStyle w:val="ListParagraph"/>
        <w:numPr>
          <w:ilvl w:val="0"/>
          <w:numId w:val="39"/>
        </w:numPr>
        <w:rPr>
          <w:b/>
          <w:bCs/>
        </w:rPr>
      </w:pPr>
      <w:r w:rsidRPr="00FA6B4B">
        <w:rPr>
          <w:b/>
          <w:bCs/>
        </w:rPr>
        <w:lastRenderedPageBreak/>
        <w:t>Depending on whether "knock down" or protectant activity is required, applications of</w:t>
      </w:r>
      <w:r w:rsidR="007F522C">
        <w:rPr>
          <w:b/>
          <w:bCs/>
        </w:rPr>
        <w:t xml:space="preserve"> </w:t>
      </w:r>
      <w:r w:rsidRPr="007F522C">
        <w:rPr>
          <w:b/>
          <w:bCs/>
        </w:rPr>
        <w:t>Cyflamid (eradicant) and Talius/Justice (protectant) can be swapped at T0 or T1. Do not apply consecutive applications of products containing Cyflamid.</w:t>
      </w:r>
    </w:p>
    <w:p w14:paraId="6FA7980E" w14:textId="0D70A2C8" w:rsidR="001234D0" w:rsidRPr="00467834" w:rsidRDefault="00FA6B4B" w:rsidP="00B8345E">
      <w:pPr>
        <w:pStyle w:val="ListParagraph"/>
        <w:numPr>
          <w:ilvl w:val="0"/>
          <w:numId w:val="39"/>
        </w:numPr>
        <w:rPr>
          <w:b/>
          <w:bCs/>
        </w:rPr>
      </w:pPr>
      <w:r w:rsidRPr="00FA6B4B">
        <w:rPr>
          <w:b/>
          <w:bCs/>
        </w:rPr>
        <w:t>Two SDHIs where mixed in a formulation count as one application.</w:t>
      </w:r>
    </w:p>
    <w:p w14:paraId="3CC7D12E" w14:textId="4C7CED47" w:rsidR="00B8345E" w:rsidRDefault="00B8345E" w:rsidP="00B8345E">
      <w:pPr>
        <w:pStyle w:val="Heading3"/>
      </w:pPr>
      <w:r>
        <w:t>Winter Barley</w:t>
      </w:r>
    </w:p>
    <w:p w14:paraId="7AA49861" w14:textId="7A9DA911" w:rsidR="00B8345E" w:rsidRDefault="00B8345E" w:rsidP="00326823">
      <w:pPr>
        <w:pStyle w:val="Default"/>
        <w:jc w:val="both"/>
        <w:rPr>
          <w:i/>
          <w:iCs/>
          <w:sz w:val="22"/>
          <w:szCs w:val="22"/>
        </w:rPr>
      </w:pPr>
      <w:r w:rsidRPr="00B8345E">
        <w:rPr>
          <w:rFonts w:eastAsia="Times New Roman"/>
          <w:b/>
          <w:bCs/>
          <w:color w:val="5F5F5F"/>
          <w:sz w:val="20"/>
          <w:szCs w:val="20"/>
          <w:lang w:eastAsia="en-GB"/>
        </w:rPr>
        <w:t>Before T0</w:t>
      </w:r>
      <w:r>
        <w:rPr>
          <w:rFonts w:eastAsia="Times New Roman"/>
          <w:b/>
          <w:bCs/>
          <w:color w:val="5F5F5F"/>
          <w:sz w:val="20"/>
          <w:szCs w:val="20"/>
          <w:lang w:eastAsia="en-GB"/>
        </w:rPr>
        <w:t>,</w:t>
      </w:r>
      <w:r>
        <w:rPr>
          <w:b/>
          <w:bCs/>
        </w:rPr>
        <w:t xml:space="preserve"> </w:t>
      </w:r>
      <w:r>
        <w:rPr>
          <w:rFonts w:eastAsia="Times New Roman"/>
          <w:i/>
          <w:iCs/>
          <w:color w:val="5F5F5F"/>
          <w:sz w:val="20"/>
          <w:szCs w:val="20"/>
          <w:lang w:eastAsia="en-GB"/>
        </w:rPr>
        <w:t>o</w:t>
      </w:r>
      <w:r w:rsidRPr="00B8345E">
        <w:rPr>
          <w:rFonts w:eastAsia="Times New Roman"/>
          <w:i/>
          <w:iCs/>
          <w:color w:val="5F5F5F"/>
          <w:sz w:val="20"/>
          <w:szCs w:val="20"/>
          <w:lang w:eastAsia="en-GB"/>
        </w:rPr>
        <w:t>ptional - If net blotch or mildew present in Autumn or early Spring please contact the trials co-ordinator</w:t>
      </w:r>
      <w:r>
        <w:rPr>
          <w:i/>
          <w:iCs/>
          <w:sz w:val="22"/>
          <w:szCs w:val="22"/>
        </w:rPr>
        <w:t xml:space="preserve"> </w:t>
      </w:r>
    </w:p>
    <w:p w14:paraId="03C73C45" w14:textId="77777777" w:rsidR="00326823" w:rsidRDefault="00326823" w:rsidP="00326823">
      <w:pPr>
        <w:pStyle w:val="Default"/>
        <w:jc w:val="both"/>
        <w:rPr>
          <w:i/>
          <w:iCs/>
          <w:sz w:val="22"/>
          <w:szCs w:val="22"/>
        </w:rPr>
      </w:pPr>
    </w:p>
    <w:p w14:paraId="43102828" w14:textId="77777777" w:rsidR="00B8345E" w:rsidRDefault="00B8345E" w:rsidP="00B8345E">
      <w:pPr>
        <w:pStyle w:val="Default"/>
        <w:rPr>
          <w:sz w:val="22"/>
          <w:szCs w:val="22"/>
        </w:rPr>
      </w:pPr>
    </w:p>
    <w:p w14:paraId="5F351166" w14:textId="323BD0EA" w:rsidR="00B8345E" w:rsidRPr="000F34D6" w:rsidRDefault="00B8345E" w:rsidP="000F34D6">
      <w:pPr>
        <w:ind w:left="-567" w:firstLine="567"/>
        <w:rPr>
          <w:b/>
          <w:bCs/>
        </w:rPr>
      </w:pPr>
      <w:r w:rsidRPr="000F34D6">
        <w:rPr>
          <w:b/>
          <w:bCs/>
        </w:rPr>
        <w:t>Table 1</w:t>
      </w:r>
      <w:r w:rsidR="00C07DEE">
        <w:rPr>
          <w:b/>
          <w:bCs/>
        </w:rPr>
        <w:t>1</w:t>
      </w:r>
      <w:r w:rsidRPr="000F34D6">
        <w:rPr>
          <w:b/>
          <w:bCs/>
        </w:rPr>
        <w:t xml:space="preserve">. Table detailing the fungicide timings, products and rates for use in </w:t>
      </w:r>
      <w:r w:rsidR="00902F1F" w:rsidRPr="000F34D6">
        <w:rPr>
          <w:b/>
          <w:bCs/>
        </w:rPr>
        <w:t>winter barley</w:t>
      </w:r>
      <w:r w:rsidR="00D15182">
        <w:rPr>
          <w:b/>
          <w:bCs/>
        </w:rPr>
        <w:t xml:space="preserve"> (T0). </w:t>
      </w:r>
    </w:p>
    <w:tbl>
      <w:tblPr>
        <w:tblStyle w:val="TableGrid"/>
        <w:tblW w:w="0" w:type="auto"/>
        <w:tblLook w:val="04A0" w:firstRow="1" w:lastRow="0" w:firstColumn="1" w:lastColumn="0" w:noHBand="0" w:noVBand="1"/>
      </w:tblPr>
      <w:tblGrid>
        <w:gridCol w:w="1696"/>
        <w:gridCol w:w="1701"/>
        <w:gridCol w:w="2583"/>
        <w:gridCol w:w="1670"/>
        <w:gridCol w:w="2318"/>
      </w:tblGrid>
      <w:tr w:rsidR="00B8345E" w:rsidRPr="00B96945" w14:paraId="48B06ABE" w14:textId="77777777" w:rsidTr="00333D08">
        <w:tc>
          <w:tcPr>
            <w:tcW w:w="1696" w:type="dxa"/>
            <w:shd w:val="clear" w:color="auto" w:fill="E9F4FC"/>
          </w:tcPr>
          <w:p w14:paraId="296DCE66" w14:textId="77777777" w:rsidR="00B8345E" w:rsidRPr="00B96945" w:rsidRDefault="00B8345E" w:rsidP="006C529F">
            <w:pPr>
              <w:pStyle w:val="Tableheading"/>
              <w:rPr>
                <w:bCs w:val="0"/>
              </w:rPr>
            </w:pPr>
            <w:r w:rsidRPr="00B96945">
              <w:rPr>
                <w:bCs w:val="0"/>
              </w:rPr>
              <w:t>Treatment timing</w:t>
            </w:r>
          </w:p>
        </w:tc>
        <w:tc>
          <w:tcPr>
            <w:tcW w:w="1701" w:type="dxa"/>
            <w:shd w:val="clear" w:color="auto" w:fill="E9F4FC"/>
          </w:tcPr>
          <w:p w14:paraId="7493DC1E" w14:textId="77777777" w:rsidR="00B8345E" w:rsidRPr="00B96945" w:rsidRDefault="00B8345E" w:rsidP="006C529F">
            <w:pPr>
              <w:pStyle w:val="Tableheading"/>
              <w:rPr>
                <w:bCs w:val="0"/>
              </w:rPr>
            </w:pPr>
            <w:r w:rsidRPr="00B96945">
              <w:rPr>
                <w:bCs w:val="0"/>
              </w:rPr>
              <w:t>Growth stage</w:t>
            </w:r>
          </w:p>
        </w:tc>
        <w:tc>
          <w:tcPr>
            <w:tcW w:w="2583" w:type="dxa"/>
            <w:shd w:val="clear" w:color="auto" w:fill="E9F4FC"/>
          </w:tcPr>
          <w:p w14:paraId="67706C86" w14:textId="77777777" w:rsidR="00B8345E" w:rsidRPr="00B96945" w:rsidRDefault="00B8345E" w:rsidP="006C529F">
            <w:pPr>
              <w:pStyle w:val="Tableheading"/>
              <w:rPr>
                <w:bCs w:val="0"/>
              </w:rPr>
            </w:pPr>
            <w:r w:rsidRPr="00B96945">
              <w:rPr>
                <w:bCs w:val="0"/>
              </w:rPr>
              <w:t>Product / active ingredient</w:t>
            </w:r>
          </w:p>
        </w:tc>
        <w:tc>
          <w:tcPr>
            <w:tcW w:w="1670" w:type="dxa"/>
            <w:shd w:val="clear" w:color="auto" w:fill="E9F4FC"/>
          </w:tcPr>
          <w:p w14:paraId="5F0033CF" w14:textId="77777777" w:rsidR="00B8345E" w:rsidRPr="00B96945" w:rsidRDefault="00B8345E" w:rsidP="006C529F">
            <w:pPr>
              <w:pStyle w:val="Tableheading"/>
              <w:rPr>
                <w:bCs w:val="0"/>
              </w:rPr>
            </w:pPr>
            <w:r w:rsidRPr="00B96945">
              <w:rPr>
                <w:bCs w:val="0"/>
              </w:rPr>
              <w:t>Rate</w:t>
            </w:r>
          </w:p>
        </w:tc>
        <w:tc>
          <w:tcPr>
            <w:tcW w:w="2318" w:type="dxa"/>
            <w:shd w:val="clear" w:color="auto" w:fill="E9F4FC"/>
          </w:tcPr>
          <w:p w14:paraId="25D071F4" w14:textId="77777777" w:rsidR="00B8345E" w:rsidRPr="00B96945" w:rsidRDefault="00B8345E" w:rsidP="006C529F">
            <w:pPr>
              <w:pStyle w:val="Tableheading"/>
              <w:rPr>
                <w:bCs w:val="0"/>
              </w:rPr>
            </w:pPr>
            <w:r w:rsidRPr="00B96945">
              <w:rPr>
                <w:bCs w:val="0"/>
              </w:rPr>
              <w:t>Notes</w:t>
            </w:r>
          </w:p>
        </w:tc>
      </w:tr>
      <w:tr w:rsidR="00B8345E" w:rsidRPr="00EF5258" w14:paraId="02FB451D" w14:textId="77777777" w:rsidTr="006C529F">
        <w:tc>
          <w:tcPr>
            <w:tcW w:w="1696" w:type="dxa"/>
          </w:tcPr>
          <w:p w14:paraId="32FBD158" w14:textId="57D42487" w:rsidR="00B8345E" w:rsidRPr="00EC6E03" w:rsidRDefault="00B8345E" w:rsidP="006C529F">
            <w:pPr>
              <w:pStyle w:val="Table-Body-leftaligned"/>
              <w:keepLines/>
              <w:snapToGrid w:val="0"/>
              <w:rPr>
                <w:rFonts w:cs="Arial"/>
                <w:b/>
                <w:bCs/>
              </w:rPr>
            </w:pPr>
            <w:r>
              <w:rPr>
                <w:rFonts w:cs="Arial"/>
                <w:b/>
                <w:bCs/>
              </w:rPr>
              <w:t>T0</w:t>
            </w:r>
          </w:p>
        </w:tc>
        <w:tc>
          <w:tcPr>
            <w:tcW w:w="1701" w:type="dxa"/>
          </w:tcPr>
          <w:p w14:paraId="019ADA0A" w14:textId="218722A0" w:rsidR="00B8345E" w:rsidRPr="00EC6E03" w:rsidRDefault="00B8345E" w:rsidP="006C529F">
            <w:pPr>
              <w:pStyle w:val="Table-Body-leftaligned"/>
              <w:keepLines/>
              <w:snapToGrid w:val="0"/>
              <w:rPr>
                <w:rFonts w:cs="Arial"/>
                <w:b/>
                <w:bCs/>
              </w:rPr>
            </w:pPr>
            <w:r>
              <w:rPr>
                <w:rFonts w:cs="Arial"/>
                <w:b/>
                <w:bCs/>
              </w:rPr>
              <w:t>GS26-29</w:t>
            </w:r>
          </w:p>
        </w:tc>
        <w:tc>
          <w:tcPr>
            <w:tcW w:w="2583" w:type="dxa"/>
          </w:tcPr>
          <w:p w14:paraId="2CAB6689" w14:textId="0C274545" w:rsidR="00B8345E" w:rsidRPr="00EC6E03" w:rsidRDefault="00B8345E" w:rsidP="00B8345E">
            <w:pPr>
              <w:pStyle w:val="Table-Body-leftaligned"/>
              <w:keepLines/>
              <w:snapToGrid w:val="0"/>
              <w:rPr>
                <w:rFonts w:cs="Arial"/>
                <w:b/>
                <w:bCs/>
                <w:sz w:val="22"/>
                <w:szCs w:val="22"/>
              </w:rPr>
            </w:pPr>
            <w:r w:rsidRPr="00B8345E">
              <w:rPr>
                <w:rFonts w:cs="Arial"/>
                <w:b/>
                <w:bCs/>
              </w:rPr>
              <w:t>Proline 275 +</w:t>
            </w:r>
          </w:p>
        </w:tc>
        <w:tc>
          <w:tcPr>
            <w:tcW w:w="1670" w:type="dxa"/>
          </w:tcPr>
          <w:p w14:paraId="46895263" w14:textId="76A61D8D" w:rsidR="00B8345E" w:rsidRPr="00EC6E03" w:rsidRDefault="00B8345E" w:rsidP="007C30CC">
            <w:pPr>
              <w:pStyle w:val="Table-Body-leftaligned"/>
              <w:keepLines/>
              <w:snapToGrid w:val="0"/>
              <w:jc w:val="center"/>
              <w:rPr>
                <w:rFonts w:cs="Arial"/>
                <w:b/>
                <w:bCs/>
              </w:rPr>
            </w:pPr>
            <w:r w:rsidRPr="00B8345E">
              <w:rPr>
                <w:rFonts w:cs="Arial"/>
                <w:b/>
                <w:bCs/>
              </w:rPr>
              <w:t>0.3 – 0.5 l/ha</w:t>
            </w:r>
          </w:p>
        </w:tc>
        <w:tc>
          <w:tcPr>
            <w:tcW w:w="2318" w:type="dxa"/>
          </w:tcPr>
          <w:p w14:paraId="1D2A8349" w14:textId="60A91DE6" w:rsidR="00B8345E" w:rsidRPr="00EC6E03" w:rsidRDefault="0053376A" w:rsidP="006C529F">
            <w:pPr>
              <w:pStyle w:val="Table-Body-leftaligned"/>
              <w:keepLines/>
              <w:snapToGrid w:val="0"/>
              <w:rPr>
                <w:rFonts w:cs="Arial"/>
                <w:b/>
                <w:bCs/>
              </w:rPr>
            </w:pPr>
            <w:r>
              <w:rPr>
                <w:rFonts w:cs="Arial"/>
                <w:b/>
                <w:bCs/>
              </w:rPr>
              <w:t>Compulsory. A</w:t>
            </w:r>
            <w:r w:rsidR="00B8345E" w:rsidRPr="00B8345E">
              <w:rPr>
                <w:rFonts w:cs="Arial"/>
                <w:b/>
                <w:bCs/>
              </w:rPr>
              <w:t>t start of Spring growth</w:t>
            </w:r>
          </w:p>
        </w:tc>
      </w:tr>
      <w:tr w:rsidR="00B8345E" w:rsidRPr="00EC6E03" w14:paraId="508D8E44" w14:textId="77777777" w:rsidTr="006C529F">
        <w:tc>
          <w:tcPr>
            <w:tcW w:w="1696" w:type="dxa"/>
          </w:tcPr>
          <w:p w14:paraId="7C9728D9" w14:textId="0D8464A3" w:rsidR="00B8345E" w:rsidRPr="00EC6E03" w:rsidRDefault="00B8345E" w:rsidP="00B8345E">
            <w:pPr>
              <w:pStyle w:val="Table-Body-leftaligned"/>
              <w:keepLines/>
              <w:snapToGrid w:val="0"/>
              <w:rPr>
                <w:rFonts w:cs="Arial"/>
                <w:b/>
                <w:bCs/>
              </w:rPr>
            </w:pPr>
            <w:r>
              <w:rPr>
                <w:rFonts w:cs="Arial"/>
                <w:b/>
                <w:bCs/>
              </w:rPr>
              <w:t>T0</w:t>
            </w:r>
          </w:p>
        </w:tc>
        <w:tc>
          <w:tcPr>
            <w:tcW w:w="1701" w:type="dxa"/>
          </w:tcPr>
          <w:p w14:paraId="4E06F954" w14:textId="2B158759" w:rsidR="00B8345E" w:rsidRPr="00EC6E03" w:rsidRDefault="00B8345E" w:rsidP="00B8345E">
            <w:pPr>
              <w:pStyle w:val="Table-Body-leftaligned"/>
              <w:keepLines/>
              <w:snapToGrid w:val="0"/>
              <w:rPr>
                <w:rFonts w:cs="Arial"/>
                <w:b/>
                <w:bCs/>
              </w:rPr>
            </w:pPr>
            <w:r>
              <w:rPr>
                <w:rFonts w:cs="Arial"/>
                <w:b/>
                <w:bCs/>
              </w:rPr>
              <w:t>GS26-29</w:t>
            </w:r>
          </w:p>
        </w:tc>
        <w:tc>
          <w:tcPr>
            <w:tcW w:w="2583" w:type="dxa"/>
          </w:tcPr>
          <w:p w14:paraId="7C97FD07" w14:textId="4741D038" w:rsidR="00B8345E" w:rsidRPr="00EC6E03" w:rsidRDefault="00B8345E" w:rsidP="00B8345E">
            <w:pPr>
              <w:pStyle w:val="Table-Body-leftaligned"/>
              <w:keepLines/>
              <w:snapToGrid w:val="0"/>
              <w:rPr>
                <w:rFonts w:cs="Arial"/>
                <w:b/>
                <w:bCs/>
              </w:rPr>
            </w:pPr>
            <w:r w:rsidRPr="00B8345E">
              <w:rPr>
                <w:rFonts w:cs="Arial"/>
                <w:b/>
                <w:bCs/>
              </w:rPr>
              <w:t>Comet 200</w:t>
            </w:r>
          </w:p>
        </w:tc>
        <w:tc>
          <w:tcPr>
            <w:tcW w:w="1670" w:type="dxa"/>
          </w:tcPr>
          <w:p w14:paraId="6DD2FCDC" w14:textId="533F5001" w:rsidR="00B8345E" w:rsidRPr="007323BF" w:rsidRDefault="00B8345E" w:rsidP="007C30CC">
            <w:pPr>
              <w:pStyle w:val="Table-Body-leftaligned"/>
              <w:keepLines/>
              <w:snapToGrid w:val="0"/>
              <w:jc w:val="center"/>
              <w:rPr>
                <w:rFonts w:cs="Arial"/>
                <w:b/>
                <w:bCs/>
              </w:rPr>
            </w:pPr>
            <w:r w:rsidRPr="00B8345E">
              <w:rPr>
                <w:rFonts w:cs="Arial"/>
                <w:b/>
                <w:bCs/>
              </w:rPr>
              <w:t>0.3 – 0.5 l/ha</w:t>
            </w:r>
          </w:p>
        </w:tc>
        <w:tc>
          <w:tcPr>
            <w:tcW w:w="2318" w:type="dxa"/>
          </w:tcPr>
          <w:p w14:paraId="523B85EC" w14:textId="669C82AB" w:rsidR="00B8345E" w:rsidRPr="00B8345E" w:rsidRDefault="0053376A" w:rsidP="00B8345E">
            <w:pPr>
              <w:pStyle w:val="Table-Body-leftaligned"/>
              <w:keepLines/>
              <w:snapToGrid w:val="0"/>
              <w:rPr>
                <w:rFonts w:cs="Arial"/>
                <w:b/>
                <w:bCs/>
              </w:rPr>
            </w:pPr>
            <w:r>
              <w:rPr>
                <w:rFonts w:cs="Arial"/>
                <w:b/>
                <w:bCs/>
              </w:rPr>
              <w:t>Compulsory. A</w:t>
            </w:r>
            <w:r w:rsidR="00B8345E" w:rsidRPr="00B8345E">
              <w:rPr>
                <w:rFonts w:cs="Arial"/>
                <w:b/>
                <w:bCs/>
              </w:rPr>
              <w:t>t start of Spring growth</w:t>
            </w:r>
          </w:p>
        </w:tc>
      </w:tr>
      <w:tr w:rsidR="00B8345E" w:rsidRPr="00EC6E03" w14:paraId="2E225E62" w14:textId="77777777" w:rsidTr="006C529F">
        <w:trPr>
          <w:trHeight w:val="458"/>
        </w:trPr>
        <w:tc>
          <w:tcPr>
            <w:tcW w:w="1696" w:type="dxa"/>
          </w:tcPr>
          <w:p w14:paraId="6197B73E" w14:textId="75ED4449" w:rsidR="00B8345E" w:rsidRPr="006B43A9" w:rsidRDefault="00B8345E" w:rsidP="00B8345E">
            <w:pPr>
              <w:pStyle w:val="Table-Body-leftaligned"/>
              <w:keepLines/>
              <w:snapToGrid w:val="0"/>
              <w:rPr>
                <w:rFonts w:cs="Arial"/>
                <w:i/>
                <w:iCs/>
              </w:rPr>
            </w:pPr>
            <w:r w:rsidRPr="006B43A9">
              <w:rPr>
                <w:rFonts w:cs="Arial"/>
                <w:i/>
                <w:iCs/>
              </w:rPr>
              <w:t>T0</w:t>
            </w:r>
          </w:p>
        </w:tc>
        <w:tc>
          <w:tcPr>
            <w:tcW w:w="1701" w:type="dxa"/>
          </w:tcPr>
          <w:p w14:paraId="145DBEFC" w14:textId="2A61A33A" w:rsidR="00B8345E" w:rsidRPr="006B43A9" w:rsidRDefault="00B8345E" w:rsidP="00B8345E">
            <w:pPr>
              <w:pStyle w:val="Table-Body-leftaligned"/>
              <w:keepLines/>
              <w:snapToGrid w:val="0"/>
              <w:rPr>
                <w:rFonts w:cs="Arial"/>
                <w:i/>
                <w:iCs/>
              </w:rPr>
            </w:pPr>
            <w:r w:rsidRPr="006B43A9">
              <w:rPr>
                <w:rFonts w:cs="Arial"/>
                <w:i/>
                <w:iCs/>
              </w:rPr>
              <w:t>GS26-29</w:t>
            </w:r>
          </w:p>
        </w:tc>
        <w:tc>
          <w:tcPr>
            <w:tcW w:w="2583" w:type="dxa"/>
          </w:tcPr>
          <w:p w14:paraId="6B748DE1" w14:textId="23EBF4E5" w:rsidR="00B8345E" w:rsidRPr="007323BF" w:rsidRDefault="00B8345E" w:rsidP="00B8345E">
            <w:pPr>
              <w:pStyle w:val="Table-Body-leftaligned"/>
              <w:keepLines/>
              <w:snapToGrid w:val="0"/>
              <w:rPr>
                <w:rFonts w:cs="Arial"/>
                <w:i/>
                <w:iCs/>
              </w:rPr>
            </w:pPr>
            <w:r w:rsidRPr="00B8345E">
              <w:rPr>
                <w:rFonts w:cs="Arial"/>
                <w:i/>
                <w:iCs/>
              </w:rPr>
              <w:t>Cyflamid</w:t>
            </w:r>
          </w:p>
        </w:tc>
        <w:tc>
          <w:tcPr>
            <w:tcW w:w="1670" w:type="dxa"/>
          </w:tcPr>
          <w:p w14:paraId="7173E3C0" w14:textId="61A1CE95" w:rsidR="00B8345E" w:rsidRPr="007323BF" w:rsidRDefault="00B8345E" w:rsidP="007C30CC">
            <w:pPr>
              <w:pStyle w:val="Table-Body-leftaligned"/>
              <w:keepLines/>
              <w:snapToGrid w:val="0"/>
              <w:jc w:val="center"/>
              <w:rPr>
                <w:rFonts w:cs="Arial"/>
                <w:i/>
                <w:iCs/>
              </w:rPr>
            </w:pPr>
            <w:r w:rsidRPr="00B8345E">
              <w:rPr>
                <w:rFonts w:cs="Arial"/>
                <w:i/>
                <w:iCs/>
              </w:rPr>
              <w:t>0.25 – 0.35l/ha</w:t>
            </w:r>
          </w:p>
        </w:tc>
        <w:tc>
          <w:tcPr>
            <w:tcW w:w="2318" w:type="dxa"/>
          </w:tcPr>
          <w:p w14:paraId="0D3EE982" w14:textId="77777777" w:rsidR="00B8345E" w:rsidRDefault="00B8345E" w:rsidP="00B8345E">
            <w:pPr>
              <w:pStyle w:val="Table-Body-leftaligned"/>
              <w:keepLines/>
              <w:snapToGrid w:val="0"/>
              <w:rPr>
                <w:rFonts w:cs="Arial"/>
                <w:i/>
                <w:iCs/>
              </w:rPr>
            </w:pPr>
            <w:r w:rsidRPr="00B8345E">
              <w:rPr>
                <w:rFonts w:cs="Arial"/>
                <w:i/>
                <w:iCs/>
              </w:rPr>
              <w:t>Optional</w:t>
            </w:r>
          </w:p>
          <w:p w14:paraId="2B27BA49" w14:textId="367BF636" w:rsidR="00B8345E" w:rsidRPr="0053376A" w:rsidRDefault="00B8345E" w:rsidP="00B8345E">
            <w:pPr>
              <w:pStyle w:val="Table-Body-leftaligned"/>
              <w:keepLines/>
              <w:snapToGrid w:val="0"/>
              <w:rPr>
                <w:rFonts w:cs="Arial"/>
                <w:i/>
                <w:iCs/>
                <w:sz w:val="24"/>
                <w:szCs w:val="24"/>
              </w:rPr>
            </w:pPr>
            <w:r w:rsidRPr="0053376A">
              <w:rPr>
                <w:rFonts w:cs="Arial"/>
                <w:i/>
                <w:iCs/>
              </w:rPr>
              <w:t>at start of Spring growth</w:t>
            </w:r>
            <w:r w:rsidRPr="0053376A">
              <w:rPr>
                <w:i/>
                <w:iCs/>
              </w:rPr>
              <w:t xml:space="preserve"> </w:t>
            </w:r>
          </w:p>
        </w:tc>
      </w:tr>
    </w:tbl>
    <w:p w14:paraId="7F0DC6DF" w14:textId="77777777" w:rsidR="00326823" w:rsidRPr="00B8345E" w:rsidRDefault="00326823" w:rsidP="00B8345E">
      <w:pPr>
        <w:rPr>
          <w:b/>
          <w:bCs/>
        </w:rPr>
      </w:pPr>
    </w:p>
    <w:p w14:paraId="4CD4DDB6" w14:textId="5DF7F51F" w:rsidR="007626FE" w:rsidRPr="000F34D6" w:rsidRDefault="007626FE" w:rsidP="000F34D6">
      <w:pPr>
        <w:ind w:left="-567" w:firstLine="567"/>
        <w:rPr>
          <w:b/>
          <w:bCs/>
        </w:rPr>
      </w:pPr>
      <w:r w:rsidRPr="000F34D6">
        <w:rPr>
          <w:b/>
          <w:bCs/>
        </w:rPr>
        <w:t>Table 1</w:t>
      </w:r>
      <w:r w:rsidR="00C07DEE">
        <w:rPr>
          <w:b/>
          <w:bCs/>
        </w:rPr>
        <w:t>2</w:t>
      </w:r>
      <w:r w:rsidRPr="000F34D6">
        <w:rPr>
          <w:b/>
          <w:bCs/>
        </w:rPr>
        <w:t xml:space="preserve">. Table detailing the fungicide timings, products and rates for use in </w:t>
      </w:r>
      <w:r w:rsidR="00902F1F" w:rsidRPr="000F34D6">
        <w:rPr>
          <w:b/>
          <w:bCs/>
        </w:rPr>
        <w:t>winter barley</w:t>
      </w:r>
      <w:r w:rsidR="00D15182">
        <w:rPr>
          <w:b/>
          <w:bCs/>
        </w:rPr>
        <w:t xml:space="preserve"> (T1). </w:t>
      </w:r>
      <w:r w:rsidRPr="000F34D6">
        <w:rPr>
          <w:b/>
          <w:bCs/>
        </w:rPr>
        <w:t xml:space="preserve"> </w:t>
      </w:r>
    </w:p>
    <w:tbl>
      <w:tblPr>
        <w:tblStyle w:val="TableGrid"/>
        <w:tblW w:w="0" w:type="auto"/>
        <w:tblLook w:val="04A0" w:firstRow="1" w:lastRow="0" w:firstColumn="1" w:lastColumn="0" w:noHBand="0" w:noVBand="1"/>
      </w:tblPr>
      <w:tblGrid>
        <w:gridCol w:w="1696"/>
        <w:gridCol w:w="1701"/>
        <w:gridCol w:w="2583"/>
        <w:gridCol w:w="1670"/>
        <w:gridCol w:w="2318"/>
      </w:tblGrid>
      <w:tr w:rsidR="007626FE" w:rsidRPr="00B96945" w14:paraId="350CF650" w14:textId="77777777" w:rsidTr="00333D08">
        <w:tc>
          <w:tcPr>
            <w:tcW w:w="1696" w:type="dxa"/>
            <w:shd w:val="clear" w:color="auto" w:fill="E9F4FC"/>
          </w:tcPr>
          <w:p w14:paraId="4A927A6F" w14:textId="77777777" w:rsidR="007626FE" w:rsidRPr="00B96945" w:rsidRDefault="007626FE" w:rsidP="006C529F">
            <w:pPr>
              <w:pStyle w:val="Tableheading"/>
              <w:rPr>
                <w:bCs w:val="0"/>
              </w:rPr>
            </w:pPr>
            <w:r w:rsidRPr="00B96945">
              <w:rPr>
                <w:bCs w:val="0"/>
              </w:rPr>
              <w:t>Treatment timing</w:t>
            </w:r>
          </w:p>
        </w:tc>
        <w:tc>
          <w:tcPr>
            <w:tcW w:w="1701" w:type="dxa"/>
            <w:shd w:val="clear" w:color="auto" w:fill="E9F4FC"/>
          </w:tcPr>
          <w:p w14:paraId="706FC29F" w14:textId="77777777" w:rsidR="007626FE" w:rsidRPr="00B96945" w:rsidRDefault="007626FE" w:rsidP="006C529F">
            <w:pPr>
              <w:pStyle w:val="Tableheading"/>
              <w:rPr>
                <w:bCs w:val="0"/>
              </w:rPr>
            </w:pPr>
            <w:r w:rsidRPr="00B96945">
              <w:rPr>
                <w:bCs w:val="0"/>
              </w:rPr>
              <w:t>Growth stage</w:t>
            </w:r>
          </w:p>
        </w:tc>
        <w:tc>
          <w:tcPr>
            <w:tcW w:w="2583" w:type="dxa"/>
            <w:shd w:val="clear" w:color="auto" w:fill="E9F4FC"/>
          </w:tcPr>
          <w:p w14:paraId="0A8A46D9" w14:textId="77777777" w:rsidR="007626FE" w:rsidRPr="00B96945" w:rsidRDefault="007626FE" w:rsidP="006C529F">
            <w:pPr>
              <w:pStyle w:val="Tableheading"/>
              <w:rPr>
                <w:bCs w:val="0"/>
              </w:rPr>
            </w:pPr>
            <w:r w:rsidRPr="00B96945">
              <w:rPr>
                <w:bCs w:val="0"/>
              </w:rPr>
              <w:t>Product / active ingredient</w:t>
            </w:r>
          </w:p>
        </w:tc>
        <w:tc>
          <w:tcPr>
            <w:tcW w:w="1670" w:type="dxa"/>
            <w:shd w:val="clear" w:color="auto" w:fill="E9F4FC"/>
          </w:tcPr>
          <w:p w14:paraId="75CCBAAF" w14:textId="77777777" w:rsidR="007626FE" w:rsidRPr="00B96945" w:rsidRDefault="007626FE" w:rsidP="006C529F">
            <w:pPr>
              <w:pStyle w:val="Tableheading"/>
              <w:rPr>
                <w:bCs w:val="0"/>
              </w:rPr>
            </w:pPr>
            <w:r w:rsidRPr="00B96945">
              <w:rPr>
                <w:bCs w:val="0"/>
              </w:rPr>
              <w:t>Rate</w:t>
            </w:r>
          </w:p>
        </w:tc>
        <w:tc>
          <w:tcPr>
            <w:tcW w:w="2318" w:type="dxa"/>
            <w:shd w:val="clear" w:color="auto" w:fill="E9F4FC"/>
          </w:tcPr>
          <w:p w14:paraId="4A22D332" w14:textId="77777777" w:rsidR="007626FE" w:rsidRPr="00B96945" w:rsidRDefault="007626FE" w:rsidP="006C529F">
            <w:pPr>
              <w:pStyle w:val="Tableheading"/>
              <w:rPr>
                <w:bCs w:val="0"/>
              </w:rPr>
            </w:pPr>
            <w:r w:rsidRPr="00B96945">
              <w:rPr>
                <w:bCs w:val="0"/>
              </w:rPr>
              <w:t>Notes</w:t>
            </w:r>
          </w:p>
        </w:tc>
      </w:tr>
      <w:tr w:rsidR="007626FE" w:rsidRPr="00EF5258" w14:paraId="6B66AD6D" w14:textId="77777777" w:rsidTr="006C529F">
        <w:tc>
          <w:tcPr>
            <w:tcW w:w="1696" w:type="dxa"/>
          </w:tcPr>
          <w:p w14:paraId="4D522A09" w14:textId="0703F013" w:rsidR="007626FE" w:rsidRPr="00EC6E03" w:rsidRDefault="007626FE" w:rsidP="006C529F">
            <w:pPr>
              <w:pStyle w:val="Table-Body-leftaligned"/>
              <w:keepLines/>
              <w:snapToGrid w:val="0"/>
              <w:rPr>
                <w:rFonts w:cs="Arial"/>
                <w:b/>
                <w:bCs/>
              </w:rPr>
            </w:pPr>
            <w:r>
              <w:rPr>
                <w:rFonts w:cs="Arial"/>
                <w:b/>
                <w:bCs/>
              </w:rPr>
              <w:t>T1</w:t>
            </w:r>
          </w:p>
        </w:tc>
        <w:tc>
          <w:tcPr>
            <w:tcW w:w="1701" w:type="dxa"/>
          </w:tcPr>
          <w:p w14:paraId="64238657" w14:textId="18C0DC83" w:rsidR="007626FE" w:rsidRPr="00EC6E03" w:rsidRDefault="007626FE" w:rsidP="006C529F">
            <w:pPr>
              <w:pStyle w:val="Table-Body-leftaligned"/>
              <w:keepLines/>
              <w:snapToGrid w:val="0"/>
              <w:rPr>
                <w:rFonts w:cs="Arial"/>
                <w:b/>
                <w:bCs/>
              </w:rPr>
            </w:pPr>
            <w:r>
              <w:rPr>
                <w:rFonts w:cs="Arial"/>
                <w:b/>
                <w:bCs/>
              </w:rPr>
              <w:t>GS31</w:t>
            </w:r>
          </w:p>
        </w:tc>
        <w:tc>
          <w:tcPr>
            <w:tcW w:w="2583" w:type="dxa"/>
          </w:tcPr>
          <w:p w14:paraId="41E5A719" w14:textId="4869B7EA" w:rsidR="007626FE" w:rsidRPr="00EC6E03" w:rsidRDefault="007626FE" w:rsidP="007626FE">
            <w:pPr>
              <w:pStyle w:val="Table-Body-leftaligned"/>
              <w:keepLines/>
              <w:snapToGrid w:val="0"/>
              <w:rPr>
                <w:rFonts w:cs="Arial"/>
                <w:b/>
                <w:bCs/>
                <w:sz w:val="22"/>
                <w:szCs w:val="22"/>
              </w:rPr>
            </w:pPr>
            <w:r w:rsidRPr="007626FE">
              <w:rPr>
                <w:rFonts w:cs="Arial"/>
                <w:b/>
                <w:bCs/>
              </w:rPr>
              <w:t>Ascra Xpro +</w:t>
            </w:r>
          </w:p>
        </w:tc>
        <w:tc>
          <w:tcPr>
            <w:tcW w:w="1670" w:type="dxa"/>
          </w:tcPr>
          <w:p w14:paraId="22484EB6" w14:textId="438F3A73" w:rsidR="007626FE" w:rsidRPr="00EC6E03" w:rsidRDefault="007626FE" w:rsidP="007C30CC">
            <w:pPr>
              <w:pStyle w:val="Table-Body-leftaligned"/>
              <w:keepLines/>
              <w:snapToGrid w:val="0"/>
              <w:jc w:val="center"/>
              <w:rPr>
                <w:rFonts w:cs="Arial"/>
                <w:b/>
                <w:bCs/>
              </w:rPr>
            </w:pPr>
            <w:r w:rsidRPr="007626FE">
              <w:rPr>
                <w:rFonts w:cs="Arial"/>
                <w:b/>
                <w:bCs/>
              </w:rPr>
              <w:t>0.7 – 1.2 l/ha</w:t>
            </w:r>
          </w:p>
        </w:tc>
        <w:tc>
          <w:tcPr>
            <w:tcW w:w="2318" w:type="dxa"/>
          </w:tcPr>
          <w:p w14:paraId="4B0073C8" w14:textId="0443C11A" w:rsidR="007626FE" w:rsidRPr="00EC6E03" w:rsidRDefault="0053376A" w:rsidP="006C529F">
            <w:pPr>
              <w:pStyle w:val="Table-Body-leftaligned"/>
              <w:keepLines/>
              <w:snapToGrid w:val="0"/>
              <w:rPr>
                <w:rFonts w:cs="Arial"/>
                <w:b/>
                <w:bCs/>
              </w:rPr>
            </w:pPr>
            <w:r>
              <w:rPr>
                <w:rFonts w:cs="Arial"/>
                <w:b/>
                <w:bCs/>
              </w:rPr>
              <w:t xml:space="preserve">Compulsory. </w:t>
            </w:r>
            <w:r w:rsidR="007626FE" w:rsidRPr="007626FE">
              <w:rPr>
                <w:rFonts w:cs="Arial"/>
                <w:b/>
                <w:bCs/>
              </w:rPr>
              <w:t>No later than 4 weeks after T0 application</w:t>
            </w:r>
          </w:p>
        </w:tc>
      </w:tr>
      <w:tr w:rsidR="007626FE" w:rsidRPr="00EC6E03" w14:paraId="38A99263" w14:textId="77777777" w:rsidTr="006C529F">
        <w:tc>
          <w:tcPr>
            <w:tcW w:w="1696" w:type="dxa"/>
          </w:tcPr>
          <w:p w14:paraId="5D180C68" w14:textId="3666A2B7" w:rsidR="007626FE" w:rsidRPr="00EC6E03" w:rsidRDefault="007626FE" w:rsidP="007626FE">
            <w:pPr>
              <w:pStyle w:val="Table-Body-leftaligned"/>
              <w:keepLines/>
              <w:snapToGrid w:val="0"/>
              <w:rPr>
                <w:rFonts w:cs="Arial"/>
                <w:b/>
                <w:bCs/>
              </w:rPr>
            </w:pPr>
            <w:r>
              <w:rPr>
                <w:rFonts w:cs="Arial"/>
                <w:b/>
                <w:bCs/>
              </w:rPr>
              <w:t>T1</w:t>
            </w:r>
          </w:p>
        </w:tc>
        <w:tc>
          <w:tcPr>
            <w:tcW w:w="1701" w:type="dxa"/>
          </w:tcPr>
          <w:p w14:paraId="7EA0DB80" w14:textId="217A0E54" w:rsidR="007626FE" w:rsidRPr="00EC6E03" w:rsidRDefault="007626FE" w:rsidP="007626FE">
            <w:pPr>
              <w:pStyle w:val="Table-Body-leftaligned"/>
              <w:keepLines/>
              <w:snapToGrid w:val="0"/>
              <w:rPr>
                <w:rFonts w:cs="Arial"/>
                <w:b/>
                <w:bCs/>
              </w:rPr>
            </w:pPr>
            <w:r>
              <w:rPr>
                <w:rFonts w:cs="Arial"/>
                <w:b/>
                <w:bCs/>
              </w:rPr>
              <w:t>GS31</w:t>
            </w:r>
          </w:p>
        </w:tc>
        <w:tc>
          <w:tcPr>
            <w:tcW w:w="2583" w:type="dxa"/>
          </w:tcPr>
          <w:p w14:paraId="7C11C903" w14:textId="6F79D388" w:rsidR="007626FE" w:rsidRPr="00EC6E03" w:rsidRDefault="007626FE" w:rsidP="007626FE">
            <w:pPr>
              <w:pStyle w:val="Table-Body-leftaligned"/>
              <w:keepLines/>
              <w:snapToGrid w:val="0"/>
              <w:rPr>
                <w:rFonts w:cs="Arial"/>
                <w:b/>
                <w:bCs/>
              </w:rPr>
            </w:pPr>
            <w:r w:rsidRPr="007626FE">
              <w:rPr>
                <w:rFonts w:cs="Arial"/>
                <w:b/>
                <w:bCs/>
              </w:rPr>
              <w:t>Arizona +</w:t>
            </w:r>
          </w:p>
        </w:tc>
        <w:tc>
          <w:tcPr>
            <w:tcW w:w="1670" w:type="dxa"/>
          </w:tcPr>
          <w:p w14:paraId="515980AF" w14:textId="15765767" w:rsidR="007626FE" w:rsidRPr="007323BF" w:rsidRDefault="007626FE" w:rsidP="007C30CC">
            <w:pPr>
              <w:pStyle w:val="Table-Body-leftaligned"/>
              <w:keepLines/>
              <w:snapToGrid w:val="0"/>
              <w:jc w:val="center"/>
              <w:rPr>
                <w:rFonts w:cs="Arial"/>
                <w:b/>
                <w:bCs/>
              </w:rPr>
            </w:pPr>
            <w:r w:rsidRPr="007626FE">
              <w:rPr>
                <w:rFonts w:cs="Arial"/>
                <w:b/>
                <w:bCs/>
              </w:rPr>
              <w:t>1.0 l/ha</w:t>
            </w:r>
          </w:p>
        </w:tc>
        <w:tc>
          <w:tcPr>
            <w:tcW w:w="2318" w:type="dxa"/>
          </w:tcPr>
          <w:p w14:paraId="71AA9881" w14:textId="5FBA2C56" w:rsidR="007626FE" w:rsidRPr="00B8345E" w:rsidRDefault="0053376A" w:rsidP="007626FE">
            <w:pPr>
              <w:pStyle w:val="Table-Body-leftaligned"/>
              <w:keepLines/>
              <w:snapToGrid w:val="0"/>
              <w:rPr>
                <w:rFonts w:cs="Arial"/>
                <w:b/>
                <w:bCs/>
              </w:rPr>
            </w:pPr>
            <w:r>
              <w:rPr>
                <w:rFonts w:cs="Arial"/>
                <w:b/>
                <w:bCs/>
              </w:rPr>
              <w:t xml:space="preserve">Compulsory. </w:t>
            </w:r>
            <w:r w:rsidR="007626FE" w:rsidRPr="007626FE">
              <w:rPr>
                <w:rFonts w:cs="Arial"/>
                <w:b/>
                <w:bCs/>
              </w:rPr>
              <w:t>No later than 4 weeks after T0 application</w:t>
            </w:r>
          </w:p>
        </w:tc>
      </w:tr>
      <w:tr w:rsidR="007626FE" w:rsidRPr="00EC6E03" w14:paraId="5B6374A6" w14:textId="77777777" w:rsidTr="006C529F">
        <w:trPr>
          <w:trHeight w:val="458"/>
        </w:trPr>
        <w:tc>
          <w:tcPr>
            <w:tcW w:w="1696" w:type="dxa"/>
          </w:tcPr>
          <w:p w14:paraId="5C61ADD0" w14:textId="1A7D238B" w:rsidR="007626FE" w:rsidRPr="006B43A9" w:rsidRDefault="007626FE" w:rsidP="007626FE">
            <w:pPr>
              <w:pStyle w:val="Table-Body-leftaligned"/>
              <w:keepLines/>
              <w:snapToGrid w:val="0"/>
              <w:rPr>
                <w:rFonts w:cs="Arial"/>
                <w:i/>
                <w:iCs/>
              </w:rPr>
            </w:pPr>
            <w:r w:rsidRPr="006B43A9">
              <w:rPr>
                <w:rFonts w:cs="Arial"/>
                <w:i/>
                <w:iCs/>
              </w:rPr>
              <w:t>T1</w:t>
            </w:r>
          </w:p>
        </w:tc>
        <w:tc>
          <w:tcPr>
            <w:tcW w:w="1701" w:type="dxa"/>
          </w:tcPr>
          <w:p w14:paraId="2A55FA34" w14:textId="7349C5E0" w:rsidR="007626FE" w:rsidRPr="006B43A9" w:rsidRDefault="007626FE" w:rsidP="007626FE">
            <w:pPr>
              <w:pStyle w:val="Table-Body-leftaligned"/>
              <w:keepLines/>
              <w:snapToGrid w:val="0"/>
              <w:rPr>
                <w:rFonts w:cs="Arial"/>
                <w:i/>
                <w:iCs/>
              </w:rPr>
            </w:pPr>
            <w:r w:rsidRPr="006B43A9">
              <w:rPr>
                <w:rFonts w:cs="Arial"/>
                <w:i/>
                <w:iCs/>
              </w:rPr>
              <w:t>GS31</w:t>
            </w:r>
          </w:p>
        </w:tc>
        <w:tc>
          <w:tcPr>
            <w:tcW w:w="2583" w:type="dxa"/>
          </w:tcPr>
          <w:p w14:paraId="3F6C571C" w14:textId="53675112" w:rsidR="007626FE" w:rsidRPr="007323BF" w:rsidRDefault="007626FE" w:rsidP="007626FE">
            <w:pPr>
              <w:pStyle w:val="Table-Body-leftaligned"/>
              <w:keepLines/>
              <w:snapToGrid w:val="0"/>
              <w:rPr>
                <w:rFonts w:cs="Arial"/>
                <w:i/>
                <w:iCs/>
              </w:rPr>
            </w:pPr>
            <w:r w:rsidRPr="007626FE">
              <w:rPr>
                <w:rFonts w:cs="Arial"/>
                <w:i/>
                <w:iCs/>
              </w:rPr>
              <w:t>Cyflamid</w:t>
            </w:r>
          </w:p>
        </w:tc>
        <w:tc>
          <w:tcPr>
            <w:tcW w:w="1670" w:type="dxa"/>
          </w:tcPr>
          <w:p w14:paraId="3A56AC2E" w14:textId="0E4662DE" w:rsidR="007626FE" w:rsidRPr="007323BF" w:rsidRDefault="007626FE" w:rsidP="007C30CC">
            <w:pPr>
              <w:pStyle w:val="Table-Body-leftaligned"/>
              <w:keepLines/>
              <w:snapToGrid w:val="0"/>
              <w:jc w:val="center"/>
              <w:rPr>
                <w:rFonts w:cs="Arial"/>
                <w:i/>
                <w:iCs/>
              </w:rPr>
            </w:pPr>
            <w:r w:rsidRPr="007626FE">
              <w:rPr>
                <w:rFonts w:cs="Arial"/>
                <w:i/>
                <w:iCs/>
              </w:rPr>
              <w:t>0.25 – 0.35l/ha</w:t>
            </w:r>
          </w:p>
        </w:tc>
        <w:tc>
          <w:tcPr>
            <w:tcW w:w="2318" w:type="dxa"/>
          </w:tcPr>
          <w:p w14:paraId="2FA6A244" w14:textId="43EB92F9" w:rsidR="00423D31" w:rsidRPr="00423D31" w:rsidRDefault="00423D31" w:rsidP="007626FE">
            <w:pPr>
              <w:pStyle w:val="Table-Body-leftaligned"/>
              <w:keepLines/>
              <w:snapToGrid w:val="0"/>
              <w:rPr>
                <w:rFonts w:cs="Arial"/>
                <w:i/>
                <w:iCs/>
              </w:rPr>
            </w:pPr>
            <w:r>
              <w:rPr>
                <w:rFonts w:cs="Arial"/>
                <w:i/>
                <w:iCs/>
              </w:rPr>
              <w:t xml:space="preserve">Optional. </w:t>
            </w:r>
          </w:p>
          <w:p w14:paraId="15EFB5C9" w14:textId="7503D8F2" w:rsidR="007626FE" w:rsidRPr="007626FE" w:rsidRDefault="007626FE" w:rsidP="007626FE">
            <w:pPr>
              <w:pStyle w:val="Table-Body-leftaligned"/>
              <w:keepLines/>
              <w:snapToGrid w:val="0"/>
              <w:rPr>
                <w:rFonts w:cs="Arial"/>
              </w:rPr>
            </w:pPr>
            <w:r w:rsidRPr="007626FE">
              <w:rPr>
                <w:rFonts w:cs="Arial"/>
              </w:rPr>
              <w:t xml:space="preserve">Only if </w:t>
            </w:r>
            <w:r w:rsidRPr="007626FE">
              <w:rPr>
                <w:rFonts w:cs="Arial"/>
                <w:u w:val="single"/>
              </w:rPr>
              <w:t>not</w:t>
            </w:r>
            <w:r w:rsidRPr="007626FE">
              <w:rPr>
                <w:rFonts w:cs="Arial"/>
              </w:rPr>
              <w:t xml:space="preserve"> used at the T0 timing.</w:t>
            </w:r>
          </w:p>
          <w:p w14:paraId="00626FB0" w14:textId="3D4B89BC" w:rsidR="007626FE" w:rsidRPr="0032725E" w:rsidRDefault="007626FE" w:rsidP="007626FE">
            <w:pPr>
              <w:pStyle w:val="Table-Body-leftaligned"/>
              <w:keepLines/>
              <w:snapToGrid w:val="0"/>
              <w:rPr>
                <w:rFonts w:cs="Arial"/>
                <w:i/>
                <w:iCs/>
                <w:sz w:val="24"/>
                <w:szCs w:val="24"/>
              </w:rPr>
            </w:pPr>
            <w:r w:rsidRPr="0032725E">
              <w:rPr>
                <w:rFonts w:cs="Arial"/>
                <w:i/>
                <w:iCs/>
              </w:rPr>
              <w:t>No later than 4 weeks after T0 application</w:t>
            </w:r>
          </w:p>
        </w:tc>
      </w:tr>
    </w:tbl>
    <w:p w14:paraId="2B7E51DD" w14:textId="77777777" w:rsidR="00A830B7" w:rsidRDefault="00A830B7" w:rsidP="00A830B7">
      <w:pPr>
        <w:rPr>
          <w:b/>
          <w:bCs/>
          <w:color w:val="EE0000"/>
        </w:rPr>
      </w:pPr>
    </w:p>
    <w:p w14:paraId="237E40DB" w14:textId="2C1E13E3" w:rsidR="00A830B7" w:rsidRPr="000F34D6" w:rsidRDefault="00A830B7" w:rsidP="000F34D6">
      <w:pPr>
        <w:ind w:left="-567" w:firstLine="567"/>
        <w:rPr>
          <w:b/>
          <w:bCs/>
        </w:rPr>
      </w:pPr>
      <w:r w:rsidRPr="000F34D6">
        <w:rPr>
          <w:b/>
          <w:bCs/>
        </w:rPr>
        <w:t>Table 1</w:t>
      </w:r>
      <w:r w:rsidR="00C07DEE">
        <w:rPr>
          <w:b/>
          <w:bCs/>
        </w:rPr>
        <w:t>3</w:t>
      </w:r>
      <w:r w:rsidRPr="000F34D6">
        <w:rPr>
          <w:b/>
          <w:bCs/>
        </w:rPr>
        <w:t xml:space="preserve">. Table detailing the fungicide timings, products and rates for use in </w:t>
      </w:r>
      <w:r w:rsidR="00902F1F" w:rsidRPr="000F34D6">
        <w:rPr>
          <w:b/>
          <w:bCs/>
        </w:rPr>
        <w:t>winter barley</w:t>
      </w:r>
      <w:r w:rsidR="00D15182">
        <w:rPr>
          <w:b/>
          <w:bCs/>
        </w:rPr>
        <w:t xml:space="preserve"> (T2)</w:t>
      </w:r>
      <w:r w:rsidR="00902F1F" w:rsidRPr="000F34D6">
        <w:rPr>
          <w:b/>
          <w:bCs/>
        </w:rPr>
        <w:t>.</w:t>
      </w:r>
    </w:p>
    <w:tbl>
      <w:tblPr>
        <w:tblStyle w:val="TableGrid"/>
        <w:tblW w:w="0" w:type="auto"/>
        <w:tblLook w:val="04A0" w:firstRow="1" w:lastRow="0" w:firstColumn="1" w:lastColumn="0" w:noHBand="0" w:noVBand="1"/>
      </w:tblPr>
      <w:tblGrid>
        <w:gridCol w:w="1696"/>
        <w:gridCol w:w="1701"/>
        <w:gridCol w:w="2583"/>
        <w:gridCol w:w="1670"/>
        <w:gridCol w:w="2318"/>
      </w:tblGrid>
      <w:tr w:rsidR="00A830B7" w:rsidRPr="00B96945" w14:paraId="416D521B" w14:textId="77777777" w:rsidTr="00333D08">
        <w:tc>
          <w:tcPr>
            <w:tcW w:w="1696" w:type="dxa"/>
            <w:shd w:val="clear" w:color="auto" w:fill="E9F4FC"/>
          </w:tcPr>
          <w:p w14:paraId="279C6AD8" w14:textId="77777777" w:rsidR="00A830B7" w:rsidRPr="00B96945" w:rsidRDefault="00A830B7" w:rsidP="006C529F">
            <w:pPr>
              <w:pStyle w:val="Tableheading"/>
              <w:rPr>
                <w:bCs w:val="0"/>
              </w:rPr>
            </w:pPr>
            <w:r w:rsidRPr="00B96945">
              <w:rPr>
                <w:bCs w:val="0"/>
              </w:rPr>
              <w:t>Treatment timing</w:t>
            </w:r>
          </w:p>
        </w:tc>
        <w:tc>
          <w:tcPr>
            <w:tcW w:w="1701" w:type="dxa"/>
            <w:shd w:val="clear" w:color="auto" w:fill="E9F4FC"/>
          </w:tcPr>
          <w:p w14:paraId="36BBAEEB" w14:textId="77777777" w:rsidR="00A830B7" w:rsidRPr="00B96945" w:rsidRDefault="00A830B7" w:rsidP="006C529F">
            <w:pPr>
              <w:pStyle w:val="Tableheading"/>
              <w:rPr>
                <w:bCs w:val="0"/>
              </w:rPr>
            </w:pPr>
            <w:r w:rsidRPr="00B96945">
              <w:rPr>
                <w:bCs w:val="0"/>
              </w:rPr>
              <w:t>Growth stage</w:t>
            </w:r>
          </w:p>
        </w:tc>
        <w:tc>
          <w:tcPr>
            <w:tcW w:w="2583" w:type="dxa"/>
            <w:shd w:val="clear" w:color="auto" w:fill="E9F4FC"/>
          </w:tcPr>
          <w:p w14:paraId="59324E07" w14:textId="77777777" w:rsidR="00A830B7" w:rsidRPr="00B96945" w:rsidRDefault="00A830B7" w:rsidP="006C529F">
            <w:pPr>
              <w:pStyle w:val="Tableheading"/>
              <w:rPr>
                <w:bCs w:val="0"/>
              </w:rPr>
            </w:pPr>
            <w:r w:rsidRPr="00B96945">
              <w:rPr>
                <w:bCs w:val="0"/>
              </w:rPr>
              <w:t>Product / active ingredient</w:t>
            </w:r>
          </w:p>
        </w:tc>
        <w:tc>
          <w:tcPr>
            <w:tcW w:w="1670" w:type="dxa"/>
            <w:shd w:val="clear" w:color="auto" w:fill="E9F4FC"/>
          </w:tcPr>
          <w:p w14:paraId="79E84884" w14:textId="77777777" w:rsidR="00A830B7" w:rsidRPr="00B96945" w:rsidRDefault="00A830B7" w:rsidP="006C529F">
            <w:pPr>
              <w:pStyle w:val="Tableheading"/>
              <w:rPr>
                <w:bCs w:val="0"/>
              </w:rPr>
            </w:pPr>
            <w:r w:rsidRPr="00B96945">
              <w:rPr>
                <w:bCs w:val="0"/>
              </w:rPr>
              <w:t>Rate</w:t>
            </w:r>
          </w:p>
        </w:tc>
        <w:tc>
          <w:tcPr>
            <w:tcW w:w="2318" w:type="dxa"/>
            <w:shd w:val="clear" w:color="auto" w:fill="E9F4FC"/>
          </w:tcPr>
          <w:p w14:paraId="5F32F852" w14:textId="77777777" w:rsidR="00A830B7" w:rsidRPr="00B96945" w:rsidRDefault="00A830B7" w:rsidP="006C529F">
            <w:pPr>
              <w:pStyle w:val="Tableheading"/>
              <w:rPr>
                <w:bCs w:val="0"/>
              </w:rPr>
            </w:pPr>
            <w:r w:rsidRPr="00B96945">
              <w:rPr>
                <w:bCs w:val="0"/>
              </w:rPr>
              <w:t>Notes</w:t>
            </w:r>
          </w:p>
        </w:tc>
      </w:tr>
      <w:tr w:rsidR="00A830B7" w:rsidRPr="00EF5258" w14:paraId="52E6F04F" w14:textId="77777777" w:rsidTr="006C529F">
        <w:tc>
          <w:tcPr>
            <w:tcW w:w="1696" w:type="dxa"/>
          </w:tcPr>
          <w:p w14:paraId="19F3BA5D" w14:textId="6CF87205" w:rsidR="00A830B7" w:rsidRPr="00EC6E03" w:rsidRDefault="00A830B7" w:rsidP="006C529F">
            <w:pPr>
              <w:pStyle w:val="Table-Body-leftaligned"/>
              <w:keepLines/>
              <w:snapToGrid w:val="0"/>
              <w:rPr>
                <w:rFonts w:cs="Arial"/>
                <w:b/>
                <w:bCs/>
              </w:rPr>
            </w:pPr>
            <w:r>
              <w:rPr>
                <w:rFonts w:cs="Arial"/>
                <w:b/>
                <w:bCs/>
              </w:rPr>
              <w:t>T2</w:t>
            </w:r>
          </w:p>
        </w:tc>
        <w:tc>
          <w:tcPr>
            <w:tcW w:w="1701" w:type="dxa"/>
          </w:tcPr>
          <w:p w14:paraId="3641527C" w14:textId="5BD137E0" w:rsidR="00A830B7" w:rsidRPr="00EC6E03" w:rsidRDefault="00A830B7" w:rsidP="006C529F">
            <w:pPr>
              <w:pStyle w:val="Table-Body-leftaligned"/>
              <w:keepLines/>
              <w:snapToGrid w:val="0"/>
              <w:rPr>
                <w:rFonts w:cs="Arial"/>
                <w:b/>
                <w:bCs/>
              </w:rPr>
            </w:pPr>
            <w:r>
              <w:rPr>
                <w:rFonts w:cs="Arial"/>
                <w:b/>
                <w:bCs/>
              </w:rPr>
              <w:t>GS39-45</w:t>
            </w:r>
          </w:p>
        </w:tc>
        <w:tc>
          <w:tcPr>
            <w:tcW w:w="2583" w:type="dxa"/>
          </w:tcPr>
          <w:p w14:paraId="03062A94" w14:textId="32AEA8A6" w:rsidR="00A830B7" w:rsidRPr="00EC6E03" w:rsidRDefault="00A830B7" w:rsidP="006C529F">
            <w:pPr>
              <w:pStyle w:val="Table-Body-leftaligned"/>
              <w:keepLines/>
              <w:snapToGrid w:val="0"/>
              <w:rPr>
                <w:rFonts w:cs="Arial"/>
                <w:b/>
                <w:bCs/>
                <w:sz w:val="22"/>
                <w:szCs w:val="22"/>
              </w:rPr>
            </w:pPr>
            <w:r w:rsidRPr="00A830B7">
              <w:rPr>
                <w:rFonts w:cs="Arial"/>
                <w:b/>
                <w:bCs/>
              </w:rPr>
              <w:t>Miravis Plus +</w:t>
            </w:r>
          </w:p>
        </w:tc>
        <w:tc>
          <w:tcPr>
            <w:tcW w:w="1670" w:type="dxa"/>
          </w:tcPr>
          <w:p w14:paraId="1E9C26D7" w14:textId="085D5A88" w:rsidR="00A830B7" w:rsidRPr="00EC6E03" w:rsidRDefault="00A830B7" w:rsidP="007C30CC">
            <w:pPr>
              <w:pStyle w:val="Table-Body-leftaligned"/>
              <w:keepLines/>
              <w:snapToGrid w:val="0"/>
              <w:jc w:val="center"/>
              <w:rPr>
                <w:rFonts w:cs="Arial"/>
                <w:b/>
                <w:bCs/>
              </w:rPr>
            </w:pPr>
            <w:r w:rsidRPr="00A830B7">
              <w:rPr>
                <w:rFonts w:cs="Arial"/>
                <w:b/>
                <w:bCs/>
              </w:rPr>
              <w:t>1.25 - 1.5 l/ha</w:t>
            </w:r>
          </w:p>
        </w:tc>
        <w:tc>
          <w:tcPr>
            <w:tcW w:w="2318" w:type="dxa"/>
          </w:tcPr>
          <w:p w14:paraId="678ACCFD" w14:textId="2A898084" w:rsidR="00A830B7" w:rsidRPr="00EC6E03" w:rsidRDefault="0053376A" w:rsidP="006C529F">
            <w:pPr>
              <w:pStyle w:val="Table-Body-leftaligned"/>
              <w:keepLines/>
              <w:snapToGrid w:val="0"/>
              <w:rPr>
                <w:rFonts w:cs="Arial"/>
                <w:b/>
                <w:bCs/>
              </w:rPr>
            </w:pPr>
            <w:r>
              <w:rPr>
                <w:rFonts w:cs="Arial"/>
                <w:b/>
                <w:bCs/>
              </w:rPr>
              <w:t>Compulsory. E</w:t>
            </w:r>
            <w:r w:rsidR="00A830B7" w:rsidRPr="00A830B7">
              <w:rPr>
                <w:rFonts w:cs="Arial"/>
                <w:b/>
                <w:bCs/>
              </w:rPr>
              <w:t>arliest varieties should not exceed GS45</w:t>
            </w:r>
          </w:p>
        </w:tc>
      </w:tr>
      <w:tr w:rsidR="00A830B7" w:rsidRPr="00EC6E03" w14:paraId="41EA0D67" w14:textId="77777777" w:rsidTr="006C529F">
        <w:tc>
          <w:tcPr>
            <w:tcW w:w="1696" w:type="dxa"/>
          </w:tcPr>
          <w:p w14:paraId="009DDDD8" w14:textId="43EB92CA" w:rsidR="00A830B7" w:rsidRPr="00EC6E03" w:rsidRDefault="00A830B7" w:rsidP="00A830B7">
            <w:pPr>
              <w:pStyle w:val="Table-Body-leftaligned"/>
              <w:keepLines/>
              <w:snapToGrid w:val="0"/>
              <w:rPr>
                <w:rFonts w:cs="Arial"/>
                <w:b/>
                <w:bCs/>
              </w:rPr>
            </w:pPr>
            <w:r>
              <w:rPr>
                <w:rFonts w:cs="Arial"/>
                <w:b/>
                <w:bCs/>
              </w:rPr>
              <w:t>T2</w:t>
            </w:r>
          </w:p>
        </w:tc>
        <w:tc>
          <w:tcPr>
            <w:tcW w:w="1701" w:type="dxa"/>
          </w:tcPr>
          <w:p w14:paraId="43546476" w14:textId="3F6B2EFE" w:rsidR="00A830B7" w:rsidRPr="00EC6E03" w:rsidRDefault="00A830B7" w:rsidP="00A830B7">
            <w:pPr>
              <w:pStyle w:val="Table-Body-leftaligned"/>
              <w:keepLines/>
              <w:snapToGrid w:val="0"/>
              <w:rPr>
                <w:rFonts w:cs="Arial"/>
                <w:b/>
                <w:bCs/>
              </w:rPr>
            </w:pPr>
            <w:r>
              <w:rPr>
                <w:rFonts w:cs="Arial"/>
                <w:b/>
                <w:bCs/>
              </w:rPr>
              <w:t>GS39-45</w:t>
            </w:r>
          </w:p>
        </w:tc>
        <w:tc>
          <w:tcPr>
            <w:tcW w:w="2583" w:type="dxa"/>
          </w:tcPr>
          <w:p w14:paraId="179ED72A" w14:textId="19DE8B02" w:rsidR="00A830B7" w:rsidRPr="00EC6E03" w:rsidRDefault="00A830B7" w:rsidP="00A830B7">
            <w:pPr>
              <w:pStyle w:val="Table-Body-leftaligned"/>
              <w:keepLines/>
              <w:snapToGrid w:val="0"/>
              <w:rPr>
                <w:rFonts w:cs="Arial"/>
                <w:b/>
                <w:bCs/>
              </w:rPr>
            </w:pPr>
            <w:r w:rsidRPr="00A830B7">
              <w:rPr>
                <w:rFonts w:cs="Arial"/>
                <w:b/>
                <w:bCs/>
              </w:rPr>
              <w:t>Era</w:t>
            </w:r>
          </w:p>
        </w:tc>
        <w:tc>
          <w:tcPr>
            <w:tcW w:w="1670" w:type="dxa"/>
          </w:tcPr>
          <w:p w14:paraId="43B13276" w14:textId="23F86C53" w:rsidR="00A830B7" w:rsidRPr="007323BF" w:rsidRDefault="00A830B7" w:rsidP="007C30CC">
            <w:pPr>
              <w:pStyle w:val="Table-Body-leftaligned"/>
              <w:keepLines/>
              <w:snapToGrid w:val="0"/>
              <w:jc w:val="center"/>
              <w:rPr>
                <w:rFonts w:cs="Arial"/>
                <w:b/>
                <w:bCs/>
              </w:rPr>
            </w:pPr>
            <w:r w:rsidRPr="00A830B7">
              <w:rPr>
                <w:rFonts w:cs="Arial"/>
                <w:b/>
                <w:bCs/>
              </w:rPr>
              <w:t>0.42 - 0.5 I/ha</w:t>
            </w:r>
          </w:p>
        </w:tc>
        <w:tc>
          <w:tcPr>
            <w:tcW w:w="2318" w:type="dxa"/>
          </w:tcPr>
          <w:p w14:paraId="7FE9A84A" w14:textId="3419E02F" w:rsidR="00A830B7" w:rsidRPr="00B8345E" w:rsidRDefault="0053376A" w:rsidP="00A830B7">
            <w:pPr>
              <w:pStyle w:val="Table-Body-leftaligned"/>
              <w:keepLines/>
              <w:snapToGrid w:val="0"/>
              <w:rPr>
                <w:rFonts w:cs="Arial"/>
                <w:b/>
                <w:bCs/>
              </w:rPr>
            </w:pPr>
            <w:r>
              <w:rPr>
                <w:rFonts w:cs="Arial"/>
                <w:b/>
                <w:bCs/>
              </w:rPr>
              <w:t>Compulsory. E</w:t>
            </w:r>
            <w:r w:rsidR="00A830B7" w:rsidRPr="00A830B7">
              <w:rPr>
                <w:rFonts w:cs="Arial"/>
                <w:b/>
                <w:bCs/>
              </w:rPr>
              <w:t>arliest varieties should not exceed GS45</w:t>
            </w:r>
          </w:p>
        </w:tc>
      </w:tr>
      <w:tr w:rsidR="00A830B7" w:rsidRPr="00EC6E03" w14:paraId="5B5DDA83" w14:textId="77777777" w:rsidTr="006C529F">
        <w:trPr>
          <w:trHeight w:val="458"/>
        </w:trPr>
        <w:tc>
          <w:tcPr>
            <w:tcW w:w="1696" w:type="dxa"/>
          </w:tcPr>
          <w:p w14:paraId="4B10FF42" w14:textId="703ACE1D" w:rsidR="00A830B7" w:rsidRPr="00DB0B65" w:rsidRDefault="00A830B7" w:rsidP="00A830B7">
            <w:pPr>
              <w:pStyle w:val="Table-Body-leftaligned"/>
              <w:keepLines/>
              <w:snapToGrid w:val="0"/>
              <w:rPr>
                <w:rFonts w:cs="Arial"/>
                <w:i/>
                <w:iCs/>
              </w:rPr>
            </w:pPr>
            <w:r w:rsidRPr="00DB0B65">
              <w:rPr>
                <w:rFonts w:cs="Arial"/>
                <w:i/>
                <w:iCs/>
              </w:rPr>
              <w:lastRenderedPageBreak/>
              <w:t>T2</w:t>
            </w:r>
          </w:p>
        </w:tc>
        <w:tc>
          <w:tcPr>
            <w:tcW w:w="1701" w:type="dxa"/>
          </w:tcPr>
          <w:p w14:paraId="661D74D2" w14:textId="1B0213B1" w:rsidR="00A830B7" w:rsidRPr="00DB0B65" w:rsidRDefault="00A830B7" w:rsidP="00A830B7">
            <w:pPr>
              <w:pStyle w:val="Table-Body-leftaligned"/>
              <w:keepLines/>
              <w:snapToGrid w:val="0"/>
              <w:rPr>
                <w:rFonts w:cs="Arial"/>
                <w:i/>
                <w:iCs/>
              </w:rPr>
            </w:pPr>
            <w:r w:rsidRPr="00DB0B65">
              <w:rPr>
                <w:rFonts w:cs="Arial"/>
                <w:i/>
                <w:iCs/>
              </w:rPr>
              <w:t>GS39-45</w:t>
            </w:r>
          </w:p>
        </w:tc>
        <w:tc>
          <w:tcPr>
            <w:tcW w:w="2583" w:type="dxa"/>
          </w:tcPr>
          <w:p w14:paraId="13178112" w14:textId="2041CBCD" w:rsidR="00A830B7" w:rsidRPr="007323BF" w:rsidRDefault="00A830B7" w:rsidP="00A830B7">
            <w:pPr>
              <w:pStyle w:val="Table-Body-leftaligned"/>
              <w:keepLines/>
              <w:snapToGrid w:val="0"/>
              <w:rPr>
                <w:rFonts w:cs="Arial"/>
                <w:i/>
                <w:iCs/>
              </w:rPr>
            </w:pPr>
            <w:r w:rsidRPr="00A830B7">
              <w:rPr>
                <w:rFonts w:cs="Arial"/>
                <w:i/>
                <w:iCs/>
              </w:rPr>
              <w:t>Arizona</w:t>
            </w:r>
          </w:p>
        </w:tc>
        <w:tc>
          <w:tcPr>
            <w:tcW w:w="1670" w:type="dxa"/>
          </w:tcPr>
          <w:p w14:paraId="07BF4EC8" w14:textId="5A6F2727" w:rsidR="00A830B7" w:rsidRPr="007323BF" w:rsidRDefault="00A830B7" w:rsidP="007C30CC">
            <w:pPr>
              <w:pStyle w:val="Table-Body-leftaligned"/>
              <w:keepLines/>
              <w:snapToGrid w:val="0"/>
              <w:jc w:val="center"/>
              <w:rPr>
                <w:rFonts w:cs="Arial"/>
                <w:i/>
                <w:iCs/>
              </w:rPr>
            </w:pPr>
            <w:r w:rsidRPr="00A830B7">
              <w:rPr>
                <w:rFonts w:cs="Arial"/>
                <w:i/>
                <w:iCs/>
              </w:rPr>
              <w:t>1.0 l/ha</w:t>
            </w:r>
          </w:p>
        </w:tc>
        <w:tc>
          <w:tcPr>
            <w:tcW w:w="2318" w:type="dxa"/>
          </w:tcPr>
          <w:p w14:paraId="65ACD559" w14:textId="5EE75703" w:rsidR="00A830B7" w:rsidRPr="00A830B7" w:rsidRDefault="00A830B7" w:rsidP="00A830B7">
            <w:pPr>
              <w:pStyle w:val="Table-Body-leftaligned"/>
              <w:keepLines/>
              <w:snapToGrid w:val="0"/>
              <w:rPr>
                <w:rFonts w:cs="Arial"/>
                <w:i/>
                <w:iCs/>
              </w:rPr>
            </w:pPr>
            <w:r w:rsidRPr="00A830B7">
              <w:rPr>
                <w:rFonts w:cs="Arial"/>
                <w:i/>
                <w:iCs/>
              </w:rPr>
              <w:t>Optional – for high ramularia pressure</w:t>
            </w:r>
          </w:p>
          <w:p w14:paraId="54A50FD9" w14:textId="753DFA00" w:rsidR="00A830B7" w:rsidRPr="0032725E" w:rsidRDefault="00A830B7" w:rsidP="00A830B7">
            <w:pPr>
              <w:pStyle w:val="Table-Body-leftaligned"/>
              <w:keepLines/>
              <w:snapToGrid w:val="0"/>
              <w:rPr>
                <w:rFonts w:cs="Arial"/>
                <w:i/>
                <w:iCs/>
                <w:sz w:val="24"/>
                <w:szCs w:val="24"/>
              </w:rPr>
            </w:pPr>
            <w:r w:rsidRPr="0032725E">
              <w:rPr>
                <w:rFonts w:cs="Arial"/>
                <w:i/>
                <w:iCs/>
              </w:rPr>
              <w:t>earliest varieties should not exceed GS45</w:t>
            </w:r>
          </w:p>
        </w:tc>
      </w:tr>
    </w:tbl>
    <w:p w14:paraId="4ABF7479" w14:textId="77777777" w:rsidR="001234D0" w:rsidRPr="001234D0" w:rsidRDefault="001234D0" w:rsidP="001234D0"/>
    <w:p w14:paraId="69BE0070" w14:textId="70B4E12D" w:rsidR="00981F47" w:rsidRPr="000F34D6" w:rsidRDefault="00981F47" w:rsidP="000F34D6">
      <w:pPr>
        <w:ind w:left="-567" w:firstLine="567"/>
        <w:rPr>
          <w:b/>
          <w:bCs/>
        </w:rPr>
      </w:pPr>
      <w:r w:rsidRPr="000F34D6">
        <w:rPr>
          <w:b/>
          <w:bCs/>
        </w:rPr>
        <w:t>Table 1</w:t>
      </w:r>
      <w:r w:rsidR="00C07DEE">
        <w:rPr>
          <w:b/>
          <w:bCs/>
        </w:rPr>
        <w:t>4</w:t>
      </w:r>
      <w:r w:rsidRPr="000F34D6">
        <w:rPr>
          <w:b/>
          <w:bCs/>
        </w:rPr>
        <w:t xml:space="preserve">. Table detailing the fungicide timings, products and rates for use in </w:t>
      </w:r>
      <w:r w:rsidR="00902F1F" w:rsidRPr="000F34D6">
        <w:rPr>
          <w:b/>
          <w:bCs/>
        </w:rPr>
        <w:t>winter barley</w:t>
      </w:r>
      <w:r w:rsidR="00D15182">
        <w:rPr>
          <w:b/>
          <w:bCs/>
        </w:rPr>
        <w:t xml:space="preserve"> (T3)</w:t>
      </w:r>
      <w:r w:rsidR="00902F1F" w:rsidRPr="000F34D6">
        <w:rPr>
          <w:b/>
          <w:bCs/>
        </w:rPr>
        <w:t>.</w:t>
      </w:r>
    </w:p>
    <w:tbl>
      <w:tblPr>
        <w:tblStyle w:val="TableGrid"/>
        <w:tblW w:w="0" w:type="auto"/>
        <w:tblLook w:val="04A0" w:firstRow="1" w:lastRow="0" w:firstColumn="1" w:lastColumn="0" w:noHBand="0" w:noVBand="1"/>
      </w:tblPr>
      <w:tblGrid>
        <w:gridCol w:w="1696"/>
        <w:gridCol w:w="1701"/>
        <w:gridCol w:w="2583"/>
        <w:gridCol w:w="1670"/>
        <w:gridCol w:w="2318"/>
      </w:tblGrid>
      <w:tr w:rsidR="00981F47" w:rsidRPr="00B96945" w14:paraId="5EC57E30" w14:textId="77777777" w:rsidTr="00333D08">
        <w:tc>
          <w:tcPr>
            <w:tcW w:w="1696" w:type="dxa"/>
            <w:shd w:val="clear" w:color="auto" w:fill="E9F4FC"/>
          </w:tcPr>
          <w:p w14:paraId="16849080" w14:textId="77777777" w:rsidR="00981F47" w:rsidRPr="00B96945" w:rsidRDefault="00981F47" w:rsidP="006C529F">
            <w:pPr>
              <w:pStyle w:val="Tableheading"/>
              <w:rPr>
                <w:bCs w:val="0"/>
              </w:rPr>
            </w:pPr>
            <w:r w:rsidRPr="00B96945">
              <w:rPr>
                <w:bCs w:val="0"/>
              </w:rPr>
              <w:t>Treatment timing</w:t>
            </w:r>
          </w:p>
        </w:tc>
        <w:tc>
          <w:tcPr>
            <w:tcW w:w="1701" w:type="dxa"/>
            <w:shd w:val="clear" w:color="auto" w:fill="E9F4FC"/>
          </w:tcPr>
          <w:p w14:paraId="76A84933" w14:textId="77777777" w:rsidR="00981F47" w:rsidRPr="00B96945" w:rsidRDefault="00981F47" w:rsidP="006C529F">
            <w:pPr>
              <w:pStyle w:val="Tableheading"/>
              <w:rPr>
                <w:bCs w:val="0"/>
              </w:rPr>
            </w:pPr>
            <w:r w:rsidRPr="00B96945">
              <w:rPr>
                <w:bCs w:val="0"/>
              </w:rPr>
              <w:t>Growth stage</w:t>
            </w:r>
          </w:p>
        </w:tc>
        <w:tc>
          <w:tcPr>
            <w:tcW w:w="2583" w:type="dxa"/>
            <w:shd w:val="clear" w:color="auto" w:fill="E9F4FC"/>
          </w:tcPr>
          <w:p w14:paraId="310D2D67" w14:textId="77777777" w:rsidR="00981F47" w:rsidRPr="00B96945" w:rsidRDefault="00981F47" w:rsidP="006C529F">
            <w:pPr>
              <w:pStyle w:val="Tableheading"/>
              <w:rPr>
                <w:bCs w:val="0"/>
              </w:rPr>
            </w:pPr>
            <w:r w:rsidRPr="00B96945">
              <w:rPr>
                <w:bCs w:val="0"/>
              </w:rPr>
              <w:t>Product / active ingredient</w:t>
            </w:r>
          </w:p>
        </w:tc>
        <w:tc>
          <w:tcPr>
            <w:tcW w:w="1670" w:type="dxa"/>
            <w:shd w:val="clear" w:color="auto" w:fill="E9F4FC"/>
          </w:tcPr>
          <w:p w14:paraId="61939644" w14:textId="77777777" w:rsidR="00981F47" w:rsidRPr="00B96945" w:rsidRDefault="00981F47" w:rsidP="006C529F">
            <w:pPr>
              <w:pStyle w:val="Tableheading"/>
              <w:rPr>
                <w:bCs w:val="0"/>
              </w:rPr>
            </w:pPr>
            <w:r w:rsidRPr="00B96945">
              <w:rPr>
                <w:bCs w:val="0"/>
              </w:rPr>
              <w:t>Rate</w:t>
            </w:r>
          </w:p>
        </w:tc>
        <w:tc>
          <w:tcPr>
            <w:tcW w:w="2318" w:type="dxa"/>
            <w:shd w:val="clear" w:color="auto" w:fill="E9F4FC"/>
          </w:tcPr>
          <w:p w14:paraId="75F8A456" w14:textId="77777777" w:rsidR="00981F47" w:rsidRPr="00B96945" w:rsidRDefault="00981F47" w:rsidP="006C529F">
            <w:pPr>
              <w:pStyle w:val="Tableheading"/>
              <w:rPr>
                <w:bCs w:val="0"/>
              </w:rPr>
            </w:pPr>
            <w:r w:rsidRPr="00B96945">
              <w:rPr>
                <w:bCs w:val="0"/>
              </w:rPr>
              <w:t>Notes</w:t>
            </w:r>
          </w:p>
        </w:tc>
      </w:tr>
      <w:tr w:rsidR="00981F47" w:rsidRPr="00EF5258" w14:paraId="5214232F" w14:textId="77777777" w:rsidTr="006C529F">
        <w:tc>
          <w:tcPr>
            <w:tcW w:w="1696" w:type="dxa"/>
          </w:tcPr>
          <w:p w14:paraId="5986D685" w14:textId="09B5D5D9" w:rsidR="00981F47" w:rsidRPr="00DB0B65" w:rsidRDefault="00981F47" w:rsidP="006C529F">
            <w:pPr>
              <w:pStyle w:val="Table-Body-leftaligned"/>
              <w:keepLines/>
              <w:snapToGrid w:val="0"/>
              <w:rPr>
                <w:rFonts w:cs="Arial"/>
                <w:i/>
                <w:iCs/>
              </w:rPr>
            </w:pPr>
            <w:r w:rsidRPr="00DB0B65">
              <w:rPr>
                <w:rFonts w:cs="Arial"/>
                <w:i/>
                <w:iCs/>
              </w:rPr>
              <w:t>T3</w:t>
            </w:r>
          </w:p>
        </w:tc>
        <w:tc>
          <w:tcPr>
            <w:tcW w:w="1701" w:type="dxa"/>
          </w:tcPr>
          <w:p w14:paraId="24E0996A" w14:textId="3B1064BE" w:rsidR="00981F47" w:rsidRPr="00DB0B65" w:rsidRDefault="00981F47" w:rsidP="006C529F">
            <w:pPr>
              <w:pStyle w:val="Table-Body-leftaligned"/>
              <w:keepLines/>
              <w:snapToGrid w:val="0"/>
              <w:rPr>
                <w:rFonts w:cs="Arial"/>
                <w:i/>
                <w:iCs/>
              </w:rPr>
            </w:pPr>
            <w:r w:rsidRPr="00DB0B65">
              <w:rPr>
                <w:rFonts w:cs="Arial"/>
                <w:i/>
                <w:iCs/>
              </w:rPr>
              <w:t>GS55-61</w:t>
            </w:r>
          </w:p>
        </w:tc>
        <w:tc>
          <w:tcPr>
            <w:tcW w:w="2583" w:type="dxa"/>
          </w:tcPr>
          <w:p w14:paraId="576A3CF7" w14:textId="7C314BD2" w:rsidR="00981F47" w:rsidRPr="00EC6E03" w:rsidRDefault="00981F47" w:rsidP="006C529F">
            <w:pPr>
              <w:pStyle w:val="Table-Body-leftaligned"/>
              <w:keepLines/>
              <w:snapToGrid w:val="0"/>
              <w:rPr>
                <w:rFonts w:cs="Arial"/>
                <w:b/>
                <w:bCs/>
                <w:sz w:val="22"/>
                <w:szCs w:val="22"/>
              </w:rPr>
            </w:pPr>
            <w:r w:rsidRPr="00981F47">
              <w:rPr>
                <w:rFonts w:cs="Arial"/>
                <w:i/>
                <w:iCs/>
              </w:rPr>
              <w:t>Proline 275 +</w:t>
            </w:r>
          </w:p>
        </w:tc>
        <w:tc>
          <w:tcPr>
            <w:tcW w:w="1670" w:type="dxa"/>
          </w:tcPr>
          <w:p w14:paraId="21B1B82F" w14:textId="5F9496D9" w:rsidR="00981F47" w:rsidRPr="00981F47" w:rsidRDefault="00981F47" w:rsidP="007C30CC">
            <w:pPr>
              <w:pStyle w:val="Table-Body-leftaligned"/>
              <w:keepLines/>
              <w:snapToGrid w:val="0"/>
              <w:jc w:val="center"/>
              <w:rPr>
                <w:rFonts w:cs="Arial"/>
                <w:i/>
                <w:iCs/>
              </w:rPr>
            </w:pPr>
            <w:r w:rsidRPr="00981F47">
              <w:rPr>
                <w:rFonts w:cs="Arial"/>
                <w:i/>
                <w:iCs/>
              </w:rPr>
              <w:t>0.3 – 0.5 l/ha</w:t>
            </w:r>
          </w:p>
        </w:tc>
        <w:tc>
          <w:tcPr>
            <w:tcW w:w="2318" w:type="dxa"/>
          </w:tcPr>
          <w:p w14:paraId="1FC737B9" w14:textId="3FE18B17" w:rsidR="007232E5" w:rsidRPr="007232E5" w:rsidRDefault="007232E5" w:rsidP="007232E5">
            <w:pPr>
              <w:pStyle w:val="Table-Body-leftaligned"/>
              <w:keepLines/>
              <w:snapToGrid w:val="0"/>
              <w:rPr>
                <w:rFonts w:cs="Arial"/>
                <w:b/>
                <w:bCs/>
              </w:rPr>
            </w:pPr>
            <w:r w:rsidRPr="007232E5">
              <w:rPr>
                <w:rFonts w:cs="Arial"/>
                <w:i/>
                <w:iCs/>
              </w:rPr>
              <w:t>Optional</w:t>
            </w:r>
            <w:r w:rsidRPr="007232E5">
              <w:rPr>
                <w:rFonts w:cs="Arial"/>
                <w:b/>
                <w:bCs/>
              </w:rPr>
              <w:t xml:space="preserve"> (to be considered compulsory if</w:t>
            </w:r>
            <w:r>
              <w:rPr>
                <w:rFonts w:cs="Arial"/>
                <w:b/>
                <w:bCs/>
              </w:rPr>
              <w:t xml:space="preserve"> </w:t>
            </w:r>
            <w:r w:rsidRPr="007232E5">
              <w:rPr>
                <w:rFonts w:cs="Arial"/>
                <w:b/>
                <w:bCs/>
              </w:rPr>
              <w:t>brown rust is a risk):</w:t>
            </w:r>
          </w:p>
          <w:p w14:paraId="39F39E7E" w14:textId="38B18548" w:rsidR="00981F47" w:rsidRPr="007232E5" w:rsidRDefault="007232E5" w:rsidP="007232E5">
            <w:pPr>
              <w:pStyle w:val="Table-Body-leftaligned"/>
              <w:keepLines/>
              <w:snapToGrid w:val="0"/>
              <w:rPr>
                <w:rFonts w:cs="Arial"/>
                <w:i/>
                <w:iCs/>
              </w:rPr>
            </w:pPr>
            <w:r w:rsidRPr="007232E5">
              <w:rPr>
                <w:rFonts w:cs="Arial"/>
                <w:i/>
                <w:iCs/>
              </w:rPr>
              <w:t>Must not be applied after the start of flowering.</w:t>
            </w:r>
          </w:p>
        </w:tc>
      </w:tr>
      <w:tr w:rsidR="007232E5" w:rsidRPr="00EC6E03" w14:paraId="365EAF52" w14:textId="77777777" w:rsidTr="006C529F">
        <w:tc>
          <w:tcPr>
            <w:tcW w:w="1696" w:type="dxa"/>
          </w:tcPr>
          <w:p w14:paraId="6996B2FD" w14:textId="758EF3AE" w:rsidR="007232E5" w:rsidRPr="00DB0B65" w:rsidRDefault="007232E5" w:rsidP="007232E5">
            <w:pPr>
              <w:pStyle w:val="Table-Body-leftaligned"/>
              <w:keepLines/>
              <w:snapToGrid w:val="0"/>
              <w:rPr>
                <w:rFonts w:cs="Arial"/>
                <w:i/>
                <w:iCs/>
              </w:rPr>
            </w:pPr>
            <w:r w:rsidRPr="00DB0B65">
              <w:rPr>
                <w:rFonts w:cs="Arial"/>
                <w:i/>
                <w:iCs/>
              </w:rPr>
              <w:t>T3</w:t>
            </w:r>
          </w:p>
        </w:tc>
        <w:tc>
          <w:tcPr>
            <w:tcW w:w="1701" w:type="dxa"/>
          </w:tcPr>
          <w:p w14:paraId="555D89D9" w14:textId="08275EC3" w:rsidR="007232E5" w:rsidRPr="00DB0B65" w:rsidRDefault="007232E5" w:rsidP="007232E5">
            <w:pPr>
              <w:pStyle w:val="Table-Body-leftaligned"/>
              <w:keepLines/>
              <w:snapToGrid w:val="0"/>
              <w:rPr>
                <w:rFonts w:cs="Arial"/>
                <w:i/>
                <w:iCs/>
              </w:rPr>
            </w:pPr>
            <w:r w:rsidRPr="00DB0B65">
              <w:rPr>
                <w:rFonts w:cs="Arial"/>
                <w:i/>
                <w:iCs/>
              </w:rPr>
              <w:t>GS55-61</w:t>
            </w:r>
          </w:p>
        </w:tc>
        <w:tc>
          <w:tcPr>
            <w:tcW w:w="2583" w:type="dxa"/>
          </w:tcPr>
          <w:p w14:paraId="007E1FEE" w14:textId="44466607" w:rsidR="007232E5" w:rsidRPr="00981F47" w:rsidRDefault="007232E5" w:rsidP="007232E5">
            <w:pPr>
              <w:pStyle w:val="Table-Body-leftaligned"/>
              <w:keepLines/>
              <w:snapToGrid w:val="0"/>
              <w:rPr>
                <w:rFonts w:cs="Arial"/>
                <w:i/>
                <w:iCs/>
              </w:rPr>
            </w:pPr>
            <w:r w:rsidRPr="00981F47">
              <w:rPr>
                <w:rFonts w:cs="Arial"/>
                <w:i/>
                <w:iCs/>
              </w:rPr>
              <w:t>Comet 200</w:t>
            </w:r>
          </w:p>
        </w:tc>
        <w:tc>
          <w:tcPr>
            <w:tcW w:w="1670" w:type="dxa"/>
          </w:tcPr>
          <w:p w14:paraId="019B95A0" w14:textId="4A5B9FB0" w:rsidR="007232E5" w:rsidRPr="00981F47" w:rsidRDefault="007232E5" w:rsidP="007C30CC">
            <w:pPr>
              <w:pStyle w:val="Table-Body-leftaligned"/>
              <w:keepLines/>
              <w:snapToGrid w:val="0"/>
              <w:jc w:val="center"/>
              <w:rPr>
                <w:rFonts w:cs="Arial"/>
                <w:i/>
                <w:iCs/>
              </w:rPr>
            </w:pPr>
            <w:r w:rsidRPr="00981F47">
              <w:rPr>
                <w:rFonts w:cs="Arial"/>
                <w:i/>
                <w:iCs/>
              </w:rPr>
              <w:t>0.35 – 0.5 l/ha</w:t>
            </w:r>
          </w:p>
        </w:tc>
        <w:tc>
          <w:tcPr>
            <w:tcW w:w="2318" w:type="dxa"/>
          </w:tcPr>
          <w:p w14:paraId="5B0D4E13" w14:textId="77777777" w:rsidR="002B20E3" w:rsidRDefault="002B20E3" w:rsidP="007232E5">
            <w:pPr>
              <w:pStyle w:val="Table-Body-leftaligned"/>
              <w:keepLines/>
              <w:snapToGrid w:val="0"/>
              <w:rPr>
                <w:rFonts w:cs="Arial"/>
                <w:i/>
                <w:iCs/>
              </w:rPr>
            </w:pPr>
            <w:r>
              <w:rPr>
                <w:rFonts w:cs="Arial"/>
                <w:i/>
                <w:iCs/>
              </w:rPr>
              <w:t xml:space="preserve">Optional. </w:t>
            </w:r>
          </w:p>
          <w:p w14:paraId="48C7DC63" w14:textId="15939D7C" w:rsidR="007232E5" w:rsidRPr="00981F47" w:rsidRDefault="007232E5" w:rsidP="007232E5">
            <w:pPr>
              <w:pStyle w:val="Table-Body-leftaligned"/>
              <w:keepLines/>
              <w:snapToGrid w:val="0"/>
              <w:rPr>
                <w:rFonts w:cs="Arial"/>
                <w:i/>
                <w:iCs/>
              </w:rPr>
            </w:pPr>
            <w:r w:rsidRPr="00981F47">
              <w:rPr>
                <w:rFonts w:cs="Arial"/>
                <w:i/>
                <w:iCs/>
              </w:rPr>
              <w:t xml:space="preserve">Comet 200 </w:t>
            </w:r>
            <w:r w:rsidRPr="00981F47">
              <w:rPr>
                <w:rFonts w:cs="Arial"/>
                <w:i/>
                <w:iCs/>
                <w:u w:val="single"/>
              </w:rPr>
              <w:t>must be applied before GS59</w:t>
            </w:r>
          </w:p>
        </w:tc>
      </w:tr>
    </w:tbl>
    <w:p w14:paraId="058D210B" w14:textId="3DEE01FE" w:rsidR="00927729" w:rsidRDefault="00927729" w:rsidP="00927729">
      <w:pPr>
        <w:pStyle w:val="Heading3"/>
      </w:pPr>
      <w:r>
        <w:t>Spring Barley</w:t>
      </w:r>
    </w:p>
    <w:p w14:paraId="0C973A19" w14:textId="77777777" w:rsidR="00005E25" w:rsidRDefault="00005E25" w:rsidP="00005E25">
      <w:pPr>
        <w:pStyle w:val="Default"/>
        <w:rPr>
          <w:rFonts w:eastAsia="Times New Roman"/>
          <w:b/>
          <w:bCs/>
          <w:color w:val="5F5F5F"/>
          <w:sz w:val="20"/>
          <w:szCs w:val="20"/>
          <w:lang w:eastAsia="en-GB"/>
        </w:rPr>
      </w:pPr>
    </w:p>
    <w:p w14:paraId="04245242" w14:textId="42D52DBC" w:rsidR="00D72B28" w:rsidRPr="000F34D6" w:rsidRDefault="00005E25" w:rsidP="000F34D6">
      <w:pPr>
        <w:ind w:left="-567" w:firstLine="567"/>
        <w:rPr>
          <w:b/>
          <w:bCs/>
        </w:rPr>
      </w:pPr>
      <w:r w:rsidRPr="000F34D6">
        <w:rPr>
          <w:b/>
          <w:bCs/>
        </w:rPr>
        <w:t>Table 1</w:t>
      </w:r>
      <w:r w:rsidR="00C07DEE">
        <w:rPr>
          <w:b/>
          <w:bCs/>
        </w:rPr>
        <w:t>5</w:t>
      </w:r>
      <w:r w:rsidRPr="000F34D6">
        <w:rPr>
          <w:b/>
          <w:bCs/>
        </w:rPr>
        <w:t>. Table detailing the fungicide timings, products and rates for use in spring barley</w:t>
      </w:r>
      <w:r w:rsidR="00BC557B">
        <w:rPr>
          <w:b/>
          <w:bCs/>
        </w:rPr>
        <w:t xml:space="preserve"> (T0)</w:t>
      </w:r>
      <w:r w:rsidRPr="000F34D6">
        <w:rPr>
          <w:b/>
          <w:bCs/>
        </w:rPr>
        <w:t>.</w:t>
      </w:r>
    </w:p>
    <w:tbl>
      <w:tblPr>
        <w:tblStyle w:val="TableGrid"/>
        <w:tblW w:w="0" w:type="auto"/>
        <w:tblLook w:val="04A0" w:firstRow="1" w:lastRow="0" w:firstColumn="1" w:lastColumn="0" w:noHBand="0" w:noVBand="1"/>
      </w:tblPr>
      <w:tblGrid>
        <w:gridCol w:w="1696"/>
        <w:gridCol w:w="1701"/>
        <w:gridCol w:w="2583"/>
        <w:gridCol w:w="1670"/>
        <w:gridCol w:w="2318"/>
      </w:tblGrid>
      <w:tr w:rsidR="00D72B28" w:rsidRPr="00B96945" w14:paraId="140E0F9F" w14:textId="77777777" w:rsidTr="00333D08">
        <w:tc>
          <w:tcPr>
            <w:tcW w:w="1696" w:type="dxa"/>
            <w:shd w:val="clear" w:color="auto" w:fill="E9F4FC"/>
          </w:tcPr>
          <w:p w14:paraId="51114DF2" w14:textId="77777777" w:rsidR="00D72B28" w:rsidRPr="00B96945" w:rsidRDefault="00D72B28" w:rsidP="006C529F">
            <w:pPr>
              <w:pStyle w:val="Tableheading"/>
              <w:rPr>
                <w:bCs w:val="0"/>
              </w:rPr>
            </w:pPr>
            <w:r w:rsidRPr="00B96945">
              <w:rPr>
                <w:bCs w:val="0"/>
              </w:rPr>
              <w:t>Treatment timing</w:t>
            </w:r>
          </w:p>
        </w:tc>
        <w:tc>
          <w:tcPr>
            <w:tcW w:w="1701" w:type="dxa"/>
            <w:shd w:val="clear" w:color="auto" w:fill="E9F4FC"/>
          </w:tcPr>
          <w:p w14:paraId="1FE81BB3" w14:textId="77777777" w:rsidR="00D72B28" w:rsidRPr="00B96945" w:rsidRDefault="00D72B28" w:rsidP="006C529F">
            <w:pPr>
              <w:pStyle w:val="Tableheading"/>
              <w:rPr>
                <w:bCs w:val="0"/>
              </w:rPr>
            </w:pPr>
            <w:r w:rsidRPr="00B96945">
              <w:rPr>
                <w:bCs w:val="0"/>
              </w:rPr>
              <w:t>Growth stage</w:t>
            </w:r>
          </w:p>
        </w:tc>
        <w:tc>
          <w:tcPr>
            <w:tcW w:w="2583" w:type="dxa"/>
            <w:shd w:val="clear" w:color="auto" w:fill="E9F4FC"/>
          </w:tcPr>
          <w:p w14:paraId="267B7340" w14:textId="77777777" w:rsidR="00D72B28" w:rsidRPr="00B96945" w:rsidRDefault="00D72B28" w:rsidP="006C529F">
            <w:pPr>
              <w:pStyle w:val="Tableheading"/>
              <w:rPr>
                <w:bCs w:val="0"/>
              </w:rPr>
            </w:pPr>
            <w:r w:rsidRPr="00B96945">
              <w:rPr>
                <w:bCs w:val="0"/>
              </w:rPr>
              <w:t>Product / active ingredient</w:t>
            </w:r>
          </w:p>
        </w:tc>
        <w:tc>
          <w:tcPr>
            <w:tcW w:w="1670" w:type="dxa"/>
            <w:shd w:val="clear" w:color="auto" w:fill="E9F4FC"/>
          </w:tcPr>
          <w:p w14:paraId="69013431" w14:textId="77777777" w:rsidR="00D72B28" w:rsidRPr="00B96945" w:rsidRDefault="00D72B28" w:rsidP="006C529F">
            <w:pPr>
              <w:pStyle w:val="Tableheading"/>
              <w:rPr>
                <w:bCs w:val="0"/>
              </w:rPr>
            </w:pPr>
            <w:r w:rsidRPr="00B96945">
              <w:rPr>
                <w:bCs w:val="0"/>
              </w:rPr>
              <w:t>Rate</w:t>
            </w:r>
          </w:p>
        </w:tc>
        <w:tc>
          <w:tcPr>
            <w:tcW w:w="2318" w:type="dxa"/>
            <w:shd w:val="clear" w:color="auto" w:fill="E9F4FC"/>
          </w:tcPr>
          <w:p w14:paraId="6E3C22C0" w14:textId="77777777" w:rsidR="00D72B28" w:rsidRPr="00B96945" w:rsidRDefault="00D72B28" w:rsidP="006C529F">
            <w:pPr>
              <w:pStyle w:val="Tableheading"/>
              <w:rPr>
                <w:bCs w:val="0"/>
              </w:rPr>
            </w:pPr>
            <w:r w:rsidRPr="00B96945">
              <w:rPr>
                <w:bCs w:val="0"/>
              </w:rPr>
              <w:t>Notes</w:t>
            </w:r>
          </w:p>
        </w:tc>
      </w:tr>
      <w:tr w:rsidR="00D72B28" w:rsidRPr="00EF5258" w14:paraId="78B09756" w14:textId="77777777" w:rsidTr="006C529F">
        <w:tc>
          <w:tcPr>
            <w:tcW w:w="1696" w:type="dxa"/>
          </w:tcPr>
          <w:p w14:paraId="7A7A0194" w14:textId="0EF215BE" w:rsidR="00D72B28" w:rsidRPr="00CF3E92" w:rsidRDefault="00D72B28" w:rsidP="006C529F">
            <w:pPr>
              <w:pStyle w:val="Table-Body-leftaligned"/>
              <w:keepLines/>
              <w:snapToGrid w:val="0"/>
              <w:rPr>
                <w:rFonts w:cs="Arial"/>
                <w:i/>
                <w:iCs/>
              </w:rPr>
            </w:pPr>
            <w:r w:rsidRPr="00CF3E92">
              <w:rPr>
                <w:rFonts w:cs="Arial"/>
                <w:i/>
                <w:iCs/>
              </w:rPr>
              <w:t>T0</w:t>
            </w:r>
          </w:p>
        </w:tc>
        <w:tc>
          <w:tcPr>
            <w:tcW w:w="1701" w:type="dxa"/>
          </w:tcPr>
          <w:p w14:paraId="359B7B29" w14:textId="430BB555" w:rsidR="00D72B28" w:rsidRPr="00CF3E92" w:rsidRDefault="00D72B28" w:rsidP="006C529F">
            <w:pPr>
              <w:pStyle w:val="Table-Body-leftaligned"/>
              <w:keepLines/>
              <w:snapToGrid w:val="0"/>
              <w:rPr>
                <w:rFonts w:cs="Arial"/>
                <w:i/>
                <w:iCs/>
              </w:rPr>
            </w:pPr>
            <w:r w:rsidRPr="00CF3E92">
              <w:rPr>
                <w:rFonts w:cs="Arial"/>
                <w:i/>
                <w:iCs/>
              </w:rPr>
              <w:t>GS13-15</w:t>
            </w:r>
          </w:p>
        </w:tc>
        <w:tc>
          <w:tcPr>
            <w:tcW w:w="2583" w:type="dxa"/>
          </w:tcPr>
          <w:p w14:paraId="28D0990E" w14:textId="63EF76C6" w:rsidR="00D72B28" w:rsidRPr="00D72B28" w:rsidRDefault="00D72B28" w:rsidP="00D72B28">
            <w:pPr>
              <w:pStyle w:val="Table-Body-leftaligned"/>
              <w:keepLines/>
              <w:snapToGrid w:val="0"/>
              <w:rPr>
                <w:rFonts w:cs="Arial"/>
                <w:i/>
                <w:iCs/>
                <w:sz w:val="22"/>
                <w:szCs w:val="22"/>
              </w:rPr>
            </w:pPr>
            <w:r w:rsidRPr="00D72B28">
              <w:rPr>
                <w:rFonts w:cs="Arial"/>
                <w:i/>
                <w:iCs/>
              </w:rPr>
              <w:t>Proline 275</w:t>
            </w:r>
          </w:p>
        </w:tc>
        <w:tc>
          <w:tcPr>
            <w:tcW w:w="1670" w:type="dxa"/>
          </w:tcPr>
          <w:p w14:paraId="658C7AA9" w14:textId="14F2C86B" w:rsidR="00D72B28" w:rsidRPr="00981F47" w:rsidRDefault="00D72B28" w:rsidP="007C30CC">
            <w:pPr>
              <w:pStyle w:val="Table-Body-leftaligned"/>
              <w:keepLines/>
              <w:snapToGrid w:val="0"/>
              <w:jc w:val="center"/>
              <w:rPr>
                <w:rFonts w:cs="Arial"/>
                <w:i/>
                <w:iCs/>
              </w:rPr>
            </w:pPr>
            <w:r w:rsidRPr="00D72B28">
              <w:rPr>
                <w:rFonts w:cs="Arial"/>
                <w:i/>
                <w:iCs/>
              </w:rPr>
              <w:t>0.2 – 0.4 l/ha</w:t>
            </w:r>
          </w:p>
        </w:tc>
        <w:tc>
          <w:tcPr>
            <w:tcW w:w="2318" w:type="dxa"/>
          </w:tcPr>
          <w:p w14:paraId="1DA90850" w14:textId="7A5DCC24" w:rsidR="00D72B28" w:rsidRPr="007232E5" w:rsidRDefault="00D72B28" w:rsidP="006C529F">
            <w:pPr>
              <w:pStyle w:val="Table-Body-leftaligned"/>
              <w:keepLines/>
              <w:snapToGrid w:val="0"/>
              <w:rPr>
                <w:rFonts w:cs="Arial"/>
                <w:i/>
                <w:iCs/>
              </w:rPr>
            </w:pPr>
            <w:r w:rsidRPr="00D72B28">
              <w:rPr>
                <w:rFonts w:cs="Arial"/>
                <w:i/>
                <w:iCs/>
              </w:rPr>
              <w:t>Optional: If disease is present</w:t>
            </w:r>
          </w:p>
        </w:tc>
      </w:tr>
    </w:tbl>
    <w:p w14:paraId="2561CA9F" w14:textId="77777777" w:rsidR="000F34D6" w:rsidRDefault="000F34D6" w:rsidP="0032720B">
      <w:pPr>
        <w:rPr>
          <w:b/>
          <w:bCs/>
        </w:rPr>
      </w:pPr>
    </w:p>
    <w:p w14:paraId="3728EA8B" w14:textId="00C9989F" w:rsidR="00F80AB1" w:rsidRPr="000F34D6" w:rsidRDefault="00F80AB1" w:rsidP="000F34D6">
      <w:pPr>
        <w:ind w:left="-567" w:firstLine="567"/>
        <w:rPr>
          <w:b/>
          <w:bCs/>
        </w:rPr>
      </w:pPr>
      <w:r w:rsidRPr="000F34D6">
        <w:rPr>
          <w:b/>
          <w:bCs/>
        </w:rPr>
        <w:t>Table 1</w:t>
      </w:r>
      <w:r w:rsidR="00C07DEE">
        <w:rPr>
          <w:b/>
          <w:bCs/>
        </w:rPr>
        <w:t>6</w:t>
      </w:r>
      <w:r w:rsidRPr="000F34D6">
        <w:rPr>
          <w:b/>
          <w:bCs/>
        </w:rPr>
        <w:t>. Table detailing the fungicide timings, products and rates for use in spring barley</w:t>
      </w:r>
      <w:r w:rsidR="00BC557B">
        <w:rPr>
          <w:b/>
          <w:bCs/>
        </w:rPr>
        <w:t xml:space="preserve"> (T1)</w:t>
      </w:r>
      <w:r w:rsidRPr="000F34D6">
        <w:rPr>
          <w:b/>
          <w:bCs/>
        </w:rPr>
        <w:t>.</w:t>
      </w:r>
    </w:p>
    <w:tbl>
      <w:tblPr>
        <w:tblStyle w:val="TableGrid"/>
        <w:tblW w:w="0" w:type="auto"/>
        <w:tblLook w:val="04A0" w:firstRow="1" w:lastRow="0" w:firstColumn="1" w:lastColumn="0" w:noHBand="0" w:noVBand="1"/>
      </w:tblPr>
      <w:tblGrid>
        <w:gridCol w:w="1696"/>
        <w:gridCol w:w="1701"/>
        <w:gridCol w:w="2583"/>
        <w:gridCol w:w="1670"/>
        <w:gridCol w:w="2318"/>
      </w:tblGrid>
      <w:tr w:rsidR="00F80AB1" w:rsidRPr="00B96945" w14:paraId="48F67FEB" w14:textId="77777777" w:rsidTr="00333D08">
        <w:tc>
          <w:tcPr>
            <w:tcW w:w="1696" w:type="dxa"/>
            <w:shd w:val="clear" w:color="auto" w:fill="E9F4FC"/>
          </w:tcPr>
          <w:p w14:paraId="19789762" w14:textId="77777777" w:rsidR="00F80AB1" w:rsidRPr="00B96945" w:rsidRDefault="00F80AB1" w:rsidP="006C529F">
            <w:pPr>
              <w:pStyle w:val="Tableheading"/>
              <w:rPr>
                <w:bCs w:val="0"/>
              </w:rPr>
            </w:pPr>
            <w:r w:rsidRPr="00B96945">
              <w:rPr>
                <w:bCs w:val="0"/>
              </w:rPr>
              <w:t>Treatment timing</w:t>
            </w:r>
          </w:p>
        </w:tc>
        <w:tc>
          <w:tcPr>
            <w:tcW w:w="1701" w:type="dxa"/>
            <w:shd w:val="clear" w:color="auto" w:fill="E9F4FC"/>
          </w:tcPr>
          <w:p w14:paraId="42545229" w14:textId="77777777" w:rsidR="00F80AB1" w:rsidRPr="00B96945" w:rsidRDefault="00F80AB1" w:rsidP="006C529F">
            <w:pPr>
              <w:pStyle w:val="Tableheading"/>
              <w:rPr>
                <w:bCs w:val="0"/>
              </w:rPr>
            </w:pPr>
            <w:r w:rsidRPr="00B96945">
              <w:rPr>
                <w:bCs w:val="0"/>
              </w:rPr>
              <w:t>Growth stage</w:t>
            </w:r>
          </w:p>
        </w:tc>
        <w:tc>
          <w:tcPr>
            <w:tcW w:w="2583" w:type="dxa"/>
            <w:shd w:val="clear" w:color="auto" w:fill="E9F4FC"/>
          </w:tcPr>
          <w:p w14:paraId="37E0B447" w14:textId="77777777" w:rsidR="00F80AB1" w:rsidRPr="00B96945" w:rsidRDefault="00F80AB1" w:rsidP="006C529F">
            <w:pPr>
              <w:pStyle w:val="Tableheading"/>
              <w:rPr>
                <w:bCs w:val="0"/>
              </w:rPr>
            </w:pPr>
            <w:r w:rsidRPr="00B96945">
              <w:rPr>
                <w:bCs w:val="0"/>
              </w:rPr>
              <w:t>Product / active ingredient</w:t>
            </w:r>
          </w:p>
        </w:tc>
        <w:tc>
          <w:tcPr>
            <w:tcW w:w="1670" w:type="dxa"/>
            <w:shd w:val="clear" w:color="auto" w:fill="E9F4FC"/>
          </w:tcPr>
          <w:p w14:paraId="4270E946" w14:textId="77777777" w:rsidR="00F80AB1" w:rsidRPr="00B96945" w:rsidRDefault="00F80AB1" w:rsidP="006C529F">
            <w:pPr>
              <w:pStyle w:val="Tableheading"/>
              <w:rPr>
                <w:bCs w:val="0"/>
              </w:rPr>
            </w:pPr>
            <w:r w:rsidRPr="00B96945">
              <w:rPr>
                <w:bCs w:val="0"/>
              </w:rPr>
              <w:t>Rate</w:t>
            </w:r>
          </w:p>
        </w:tc>
        <w:tc>
          <w:tcPr>
            <w:tcW w:w="2318" w:type="dxa"/>
            <w:shd w:val="clear" w:color="auto" w:fill="E9F4FC"/>
          </w:tcPr>
          <w:p w14:paraId="00B20856" w14:textId="77777777" w:rsidR="00F80AB1" w:rsidRPr="00B96945" w:rsidRDefault="00F80AB1" w:rsidP="006C529F">
            <w:pPr>
              <w:pStyle w:val="Tableheading"/>
              <w:rPr>
                <w:bCs w:val="0"/>
              </w:rPr>
            </w:pPr>
            <w:r w:rsidRPr="00B96945">
              <w:rPr>
                <w:bCs w:val="0"/>
              </w:rPr>
              <w:t>Notes</w:t>
            </w:r>
          </w:p>
        </w:tc>
      </w:tr>
      <w:tr w:rsidR="00F80AB1" w:rsidRPr="00EF5258" w14:paraId="2FDFA225" w14:textId="77777777" w:rsidTr="006C529F">
        <w:tc>
          <w:tcPr>
            <w:tcW w:w="1696" w:type="dxa"/>
          </w:tcPr>
          <w:p w14:paraId="33962873" w14:textId="5BD4000B" w:rsidR="00F80AB1" w:rsidRPr="00EC6E03" w:rsidRDefault="00F80AB1" w:rsidP="006C529F">
            <w:pPr>
              <w:pStyle w:val="Table-Body-leftaligned"/>
              <w:keepLines/>
              <w:snapToGrid w:val="0"/>
              <w:rPr>
                <w:rFonts w:cs="Arial"/>
                <w:b/>
                <w:bCs/>
              </w:rPr>
            </w:pPr>
            <w:r>
              <w:rPr>
                <w:rFonts w:cs="Arial"/>
                <w:b/>
                <w:bCs/>
              </w:rPr>
              <w:t>T1</w:t>
            </w:r>
          </w:p>
        </w:tc>
        <w:tc>
          <w:tcPr>
            <w:tcW w:w="1701" w:type="dxa"/>
          </w:tcPr>
          <w:p w14:paraId="229A8D0F" w14:textId="6E1BE7A1" w:rsidR="00F80AB1" w:rsidRPr="00EC6E03" w:rsidRDefault="00F80AB1" w:rsidP="006C529F">
            <w:pPr>
              <w:pStyle w:val="Table-Body-leftaligned"/>
              <w:keepLines/>
              <w:snapToGrid w:val="0"/>
              <w:rPr>
                <w:rFonts w:cs="Arial"/>
                <w:b/>
                <w:bCs/>
              </w:rPr>
            </w:pPr>
            <w:r>
              <w:rPr>
                <w:rFonts w:cs="Arial"/>
                <w:b/>
                <w:bCs/>
              </w:rPr>
              <w:t>GS30-31</w:t>
            </w:r>
          </w:p>
        </w:tc>
        <w:tc>
          <w:tcPr>
            <w:tcW w:w="2583" w:type="dxa"/>
          </w:tcPr>
          <w:p w14:paraId="1E2244A7" w14:textId="1573943E" w:rsidR="00F80AB1" w:rsidRPr="00D72B28" w:rsidRDefault="00F80AB1" w:rsidP="006C529F">
            <w:pPr>
              <w:pStyle w:val="Table-Body-leftaligned"/>
              <w:keepLines/>
              <w:snapToGrid w:val="0"/>
              <w:rPr>
                <w:rFonts w:cs="Arial"/>
                <w:i/>
                <w:iCs/>
                <w:sz w:val="22"/>
                <w:szCs w:val="22"/>
              </w:rPr>
            </w:pPr>
            <w:r w:rsidRPr="00F80AB1">
              <w:rPr>
                <w:rFonts w:cs="Arial"/>
                <w:b/>
                <w:bCs/>
              </w:rPr>
              <w:t>Ascra Xpro +</w:t>
            </w:r>
          </w:p>
        </w:tc>
        <w:tc>
          <w:tcPr>
            <w:tcW w:w="1670" w:type="dxa"/>
          </w:tcPr>
          <w:p w14:paraId="23B08A18" w14:textId="3FEBBCAD" w:rsidR="00F80AB1" w:rsidRPr="00F80AB1" w:rsidRDefault="00F80AB1" w:rsidP="007C30CC">
            <w:pPr>
              <w:pStyle w:val="Table-Body-leftaligned"/>
              <w:keepLines/>
              <w:snapToGrid w:val="0"/>
              <w:jc w:val="center"/>
              <w:rPr>
                <w:rFonts w:cs="Arial"/>
                <w:b/>
                <w:bCs/>
              </w:rPr>
            </w:pPr>
            <w:r w:rsidRPr="00F80AB1">
              <w:rPr>
                <w:rFonts w:cs="Arial"/>
                <w:b/>
                <w:bCs/>
              </w:rPr>
              <w:t>0.6 – 1.0 l/ha</w:t>
            </w:r>
          </w:p>
        </w:tc>
        <w:tc>
          <w:tcPr>
            <w:tcW w:w="2318" w:type="dxa"/>
          </w:tcPr>
          <w:p w14:paraId="46AE82E0" w14:textId="3D4AEB13" w:rsidR="00F80AB1" w:rsidRPr="00F80AB1" w:rsidRDefault="0053376A" w:rsidP="00F80AB1">
            <w:pPr>
              <w:pStyle w:val="Table-Body-leftaligned"/>
              <w:keepLines/>
              <w:snapToGrid w:val="0"/>
              <w:rPr>
                <w:rFonts w:cs="Arial"/>
                <w:b/>
                <w:bCs/>
              </w:rPr>
            </w:pPr>
            <w:r>
              <w:rPr>
                <w:rFonts w:cs="Arial"/>
                <w:b/>
                <w:bCs/>
              </w:rPr>
              <w:t xml:space="preserve">Compulsory. </w:t>
            </w:r>
            <w:r w:rsidR="00F80AB1" w:rsidRPr="00F80AB1">
              <w:rPr>
                <w:rFonts w:cs="Arial"/>
                <w:b/>
                <w:bCs/>
              </w:rPr>
              <w:t>Applications at the early end of this range may be necessary if</w:t>
            </w:r>
            <w:r w:rsidR="00F80AB1">
              <w:rPr>
                <w:rFonts w:cs="Arial"/>
                <w:b/>
                <w:bCs/>
              </w:rPr>
              <w:t xml:space="preserve"> </w:t>
            </w:r>
            <w:r w:rsidR="00F80AB1" w:rsidRPr="00F80AB1">
              <w:rPr>
                <w:rFonts w:cs="Arial"/>
                <w:b/>
                <w:bCs/>
              </w:rPr>
              <w:t>rhynchosporium or mildew are developing.</w:t>
            </w:r>
          </w:p>
        </w:tc>
      </w:tr>
      <w:tr w:rsidR="00F80AB1" w:rsidRPr="00EF5258" w14:paraId="7D763BC0" w14:textId="77777777" w:rsidTr="006C529F">
        <w:tc>
          <w:tcPr>
            <w:tcW w:w="1696" w:type="dxa"/>
          </w:tcPr>
          <w:p w14:paraId="7AEAFBE5" w14:textId="1C5FF799" w:rsidR="00F80AB1" w:rsidRDefault="00F80AB1" w:rsidP="00F80AB1">
            <w:pPr>
              <w:pStyle w:val="Table-Body-leftaligned"/>
              <w:keepLines/>
              <w:snapToGrid w:val="0"/>
              <w:rPr>
                <w:rFonts w:cs="Arial"/>
                <w:b/>
                <w:bCs/>
              </w:rPr>
            </w:pPr>
            <w:r>
              <w:rPr>
                <w:rFonts w:cs="Arial"/>
                <w:b/>
                <w:bCs/>
              </w:rPr>
              <w:t>T1</w:t>
            </w:r>
          </w:p>
        </w:tc>
        <w:tc>
          <w:tcPr>
            <w:tcW w:w="1701" w:type="dxa"/>
          </w:tcPr>
          <w:p w14:paraId="23CE68B8" w14:textId="28AA69B2" w:rsidR="00F80AB1" w:rsidRDefault="00F80AB1" w:rsidP="00F80AB1">
            <w:pPr>
              <w:pStyle w:val="Table-Body-leftaligned"/>
              <w:keepLines/>
              <w:snapToGrid w:val="0"/>
              <w:rPr>
                <w:rFonts w:cs="Arial"/>
                <w:b/>
                <w:bCs/>
              </w:rPr>
            </w:pPr>
            <w:r>
              <w:rPr>
                <w:rFonts w:cs="Arial"/>
                <w:b/>
                <w:bCs/>
              </w:rPr>
              <w:t>GS30-31</w:t>
            </w:r>
          </w:p>
        </w:tc>
        <w:tc>
          <w:tcPr>
            <w:tcW w:w="2583" w:type="dxa"/>
          </w:tcPr>
          <w:p w14:paraId="40941D4E" w14:textId="7E5A6B46" w:rsidR="00F80AB1" w:rsidRPr="00F80AB1" w:rsidRDefault="00F80AB1" w:rsidP="00F80AB1">
            <w:pPr>
              <w:pStyle w:val="Table-Body-leftaligned"/>
              <w:keepLines/>
              <w:snapToGrid w:val="0"/>
              <w:rPr>
                <w:rFonts w:cs="Arial"/>
                <w:b/>
                <w:bCs/>
              </w:rPr>
            </w:pPr>
            <w:r w:rsidRPr="00F80AB1">
              <w:rPr>
                <w:rFonts w:cs="Arial"/>
                <w:b/>
                <w:bCs/>
              </w:rPr>
              <w:t>Arizona</w:t>
            </w:r>
          </w:p>
        </w:tc>
        <w:tc>
          <w:tcPr>
            <w:tcW w:w="1670" w:type="dxa"/>
          </w:tcPr>
          <w:p w14:paraId="0D351799" w14:textId="28E73443" w:rsidR="00F80AB1" w:rsidRPr="00F80AB1" w:rsidRDefault="00F80AB1" w:rsidP="00F80AB1">
            <w:pPr>
              <w:pStyle w:val="Table-Body-leftaligned"/>
              <w:keepLines/>
              <w:snapToGrid w:val="0"/>
              <w:rPr>
                <w:rFonts w:cs="Arial"/>
                <w:b/>
                <w:bCs/>
              </w:rPr>
            </w:pPr>
            <w:r w:rsidRPr="00F80AB1">
              <w:rPr>
                <w:rFonts w:cs="Arial"/>
                <w:b/>
                <w:bCs/>
              </w:rPr>
              <w:t>1.0 l/ha</w:t>
            </w:r>
          </w:p>
        </w:tc>
        <w:tc>
          <w:tcPr>
            <w:tcW w:w="2318" w:type="dxa"/>
          </w:tcPr>
          <w:p w14:paraId="48D70F64" w14:textId="19FA95A0" w:rsidR="00F80AB1" w:rsidRPr="00F80AB1" w:rsidRDefault="0053376A" w:rsidP="00F80AB1">
            <w:pPr>
              <w:pStyle w:val="Table-Body-leftaligned"/>
              <w:keepLines/>
              <w:snapToGrid w:val="0"/>
              <w:rPr>
                <w:rFonts w:cs="Arial"/>
                <w:b/>
                <w:bCs/>
              </w:rPr>
            </w:pPr>
            <w:r>
              <w:rPr>
                <w:rFonts w:cs="Arial"/>
                <w:b/>
                <w:bCs/>
              </w:rPr>
              <w:t xml:space="preserve">Compulsory. </w:t>
            </w:r>
            <w:r w:rsidR="00F80AB1" w:rsidRPr="00F80AB1">
              <w:rPr>
                <w:rFonts w:cs="Arial"/>
                <w:b/>
                <w:bCs/>
              </w:rPr>
              <w:t>Applications at the early end of this range may be necessary if</w:t>
            </w:r>
            <w:r w:rsidR="00F80AB1">
              <w:rPr>
                <w:rFonts w:cs="Arial"/>
                <w:b/>
                <w:bCs/>
              </w:rPr>
              <w:t xml:space="preserve"> </w:t>
            </w:r>
            <w:r w:rsidR="00F80AB1" w:rsidRPr="00F80AB1">
              <w:rPr>
                <w:rFonts w:cs="Arial"/>
                <w:b/>
                <w:bCs/>
              </w:rPr>
              <w:t>rhynchosporium or mildew are developing.</w:t>
            </w:r>
          </w:p>
        </w:tc>
      </w:tr>
      <w:tr w:rsidR="00F80AB1" w:rsidRPr="00EF5258" w14:paraId="39225393" w14:textId="77777777" w:rsidTr="006C529F">
        <w:tc>
          <w:tcPr>
            <w:tcW w:w="1696" w:type="dxa"/>
          </w:tcPr>
          <w:p w14:paraId="0AAAFB76" w14:textId="6A2756E5" w:rsidR="00F80AB1" w:rsidRPr="00CF3E92" w:rsidRDefault="00F80AB1" w:rsidP="00F80AB1">
            <w:pPr>
              <w:pStyle w:val="Table-Body-leftaligned"/>
              <w:keepLines/>
              <w:snapToGrid w:val="0"/>
              <w:rPr>
                <w:rFonts w:cs="Arial"/>
                <w:i/>
                <w:iCs/>
              </w:rPr>
            </w:pPr>
            <w:r w:rsidRPr="00CF3E92">
              <w:rPr>
                <w:rFonts w:cs="Arial"/>
                <w:i/>
                <w:iCs/>
              </w:rPr>
              <w:t>T1</w:t>
            </w:r>
          </w:p>
        </w:tc>
        <w:tc>
          <w:tcPr>
            <w:tcW w:w="1701" w:type="dxa"/>
          </w:tcPr>
          <w:p w14:paraId="5C7D959D" w14:textId="023D7E04" w:rsidR="00F80AB1" w:rsidRPr="00CF3E92" w:rsidRDefault="00F80AB1" w:rsidP="00F80AB1">
            <w:pPr>
              <w:pStyle w:val="Table-Body-leftaligned"/>
              <w:keepLines/>
              <w:snapToGrid w:val="0"/>
              <w:rPr>
                <w:rFonts w:cs="Arial"/>
                <w:i/>
                <w:iCs/>
              </w:rPr>
            </w:pPr>
            <w:r w:rsidRPr="00CF3E92">
              <w:rPr>
                <w:rFonts w:cs="Arial"/>
                <w:i/>
                <w:iCs/>
              </w:rPr>
              <w:t>GS30-31</w:t>
            </w:r>
          </w:p>
        </w:tc>
        <w:tc>
          <w:tcPr>
            <w:tcW w:w="2583" w:type="dxa"/>
          </w:tcPr>
          <w:p w14:paraId="58E18745" w14:textId="0548B165" w:rsidR="00F80AB1" w:rsidRPr="00F80AB1" w:rsidRDefault="00F80AB1" w:rsidP="00F80AB1">
            <w:pPr>
              <w:pStyle w:val="Table-Body-leftaligned"/>
              <w:keepLines/>
              <w:snapToGrid w:val="0"/>
              <w:rPr>
                <w:rFonts w:cs="Arial"/>
                <w:i/>
                <w:iCs/>
              </w:rPr>
            </w:pPr>
            <w:r w:rsidRPr="00F80AB1">
              <w:rPr>
                <w:rFonts w:cs="Arial"/>
                <w:i/>
                <w:iCs/>
              </w:rPr>
              <w:t>Cyflamid</w:t>
            </w:r>
          </w:p>
        </w:tc>
        <w:tc>
          <w:tcPr>
            <w:tcW w:w="1670" w:type="dxa"/>
          </w:tcPr>
          <w:p w14:paraId="5F0F36BC" w14:textId="12260F52" w:rsidR="00F80AB1" w:rsidRPr="00F80AB1" w:rsidRDefault="00F80AB1" w:rsidP="00F80AB1">
            <w:pPr>
              <w:pStyle w:val="Table-Body-leftaligned"/>
              <w:keepLines/>
              <w:snapToGrid w:val="0"/>
              <w:rPr>
                <w:rFonts w:cs="Arial"/>
                <w:i/>
                <w:iCs/>
              </w:rPr>
            </w:pPr>
            <w:r w:rsidRPr="00F80AB1">
              <w:rPr>
                <w:rFonts w:cs="Arial"/>
                <w:i/>
                <w:iCs/>
              </w:rPr>
              <w:t>0.25 – 0.35 l/ha</w:t>
            </w:r>
          </w:p>
        </w:tc>
        <w:tc>
          <w:tcPr>
            <w:tcW w:w="2318" w:type="dxa"/>
          </w:tcPr>
          <w:p w14:paraId="78C33386" w14:textId="77777777" w:rsidR="00F80AB1" w:rsidRDefault="00F80AB1" w:rsidP="00F80AB1">
            <w:pPr>
              <w:pStyle w:val="Table-Body-leftaligned"/>
              <w:keepLines/>
              <w:snapToGrid w:val="0"/>
              <w:rPr>
                <w:rFonts w:cs="Arial"/>
                <w:i/>
                <w:iCs/>
              </w:rPr>
            </w:pPr>
            <w:r w:rsidRPr="00F80AB1">
              <w:rPr>
                <w:rFonts w:cs="Arial"/>
                <w:i/>
                <w:iCs/>
              </w:rPr>
              <w:t>Optional: if mildew is present</w:t>
            </w:r>
          </w:p>
          <w:p w14:paraId="65B3ADE0" w14:textId="739C83AD" w:rsidR="00F80AB1" w:rsidRPr="0032725E" w:rsidRDefault="00F80AB1" w:rsidP="00F80AB1">
            <w:pPr>
              <w:pStyle w:val="Table-Body-leftaligned"/>
              <w:keepLines/>
              <w:snapToGrid w:val="0"/>
              <w:rPr>
                <w:rFonts w:cs="Arial"/>
                <w:i/>
                <w:iCs/>
              </w:rPr>
            </w:pPr>
            <w:r w:rsidRPr="0032725E">
              <w:rPr>
                <w:rFonts w:cs="Arial"/>
                <w:i/>
                <w:iCs/>
              </w:rPr>
              <w:lastRenderedPageBreak/>
              <w:t>Applications at the early end of this range may be necessary if rhynchosporium or mildew are developing.</w:t>
            </w:r>
          </w:p>
        </w:tc>
      </w:tr>
    </w:tbl>
    <w:p w14:paraId="2D562112" w14:textId="77777777" w:rsidR="00B546AE" w:rsidRDefault="00B546AE" w:rsidP="00F80AB1">
      <w:pPr>
        <w:rPr>
          <w:b/>
          <w:bCs/>
          <w:color w:val="EE0000"/>
        </w:rPr>
      </w:pPr>
    </w:p>
    <w:p w14:paraId="4EC60D89" w14:textId="77777777" w:rsidR="00C0671F" w:rsidRDefault="00C0671F" w:rsidP="00F80AB1">
      <w:pPr>
        <w:rPr>
          <w:b/>
          <w:bCs/>
          <w:color w:val="EE0000"/>
        </w:rPr>
      </w:pPr>
    </w:p>
    <w:p w14:paraId="0B4FADE1" w14:textId="3D784942" w:rsidR="00B546AE" w:rsidRPr="000F34D6" w:rsidRDefault="00F80AB1" w:rsidP="000F34D6">
      <w:pPr>
        <w:ind w:left="-567" w:firstLine="567"/>
        <w:rPr>
          <w:b/>
          <w:bCs/>
        </w:rPr>
      </w:pPr>
      <w:r w:rsidRPr="000F34D6">
        <w:rPr>
          <w:b/>
          <w:bCs/>
        </w:rPr>
        <w:t>Table 1</w:t>
      </w:r>
      <w:r w:rsidR="00C07DEE">
        <w:rPr>
          <w:b/>
          <w:bCs/>
        </w:rPr>
        <w:t>7</w:t>
      </w:r>
      <w:r w:rsidRPr="000F34D6">
        <w:rPr>
          <w:b/>
          <w:bCs/>
        </w:rPr>
        <w:t>. Table detailing the fungicide timings, products and rates for use in spring barley</w:t>
      </w:r>
      <w:r w:rsidR="00BC557B">
        <w:rPr>
          <w:b/>
          <w:bCs/>
        </w:rPr>
        <w:t xml:space="preserve"> (T2)</w:t>
      </w:r>
      <w:r w:rsidRPr="000F34D6">
        <w:rPr>
          <w:b/>
          <w:bCs/>
        </w:rPr>
        <w:t>.</w:t>
      </w:r>
    </w:p>
    <w:tbl>
      <w:tblPr>
        <w:tblStyle w:val="TableGrid"/>
        <w:tblW w:w="0" w:type="auto"/>
        <w:tblLook w:val="04A0" w:firstRow="1" w:lastRow="0" w:firstColumn="1" w:lastColumn="0" w:noHBand="0" w:noVBand="1"/>
      </w:tblPr>
      <w:tblGrid>
        <w:gridCol w:w="1696"/>
        <w:gridCol w:w="1701"/>
        <w:gridCol w:w="2583"/>
        <w:gridCol w:w="1670"/>
        <w:gridCol w:w="2318"/>
      </w:tblGrid>
      <w:tr w:rsidR="00B546AE" w:rsidRPr="00B96945" w14:paraId="4DD63DF0" w14:textId="77777777" w:rsidTr="00333D08">
        <w:tc>
          <w:tcPr>
            <w:tcW w:w="1696" w:type="dxa"/>
            <w:shd w:val="clear" w:color="auto" w:fill="E9F4FC"/>
          </w:tcPr>
          <w:p w14:paraId="06357420" w14:textId="77777777" w:rsidR="00B546AE" w:rsidRPr="00B96945" w:rsidRDefault="00B546AE" w:rsidP="006C529F">
            <w:pPr>
              <w:pStyle w:val="Tableheading"/>
              <w:rPr>
                <w:bCs w:val="0"/>
              </w:rPr>
            </w:pPr>
            <w:r w:rsidRPr="00B96945">
              <w:rPr>
                <w:bCs w:val="0"/>
              </w:rPr>
              <w:t>Treatment timing</w:t>
            </w:r>
          </w:p>
        </w:tc>
        <w:tc>
          <w:tcPr>
            <w:tcW w:w="1701" w:type="dxa"/>
            <w:shd w:val="clear" w:color="auto" w:fill="E9F4FC"/>
          </w:tcPr>
          <w:p w14:paraId="4BB49E3B" w14:textId="77777777" w:rsidR="00B546AE" w:rsidRPr="00B96945" w:rsidRDefault="00B546AE" w:rsidP="006C529F">
            <w:pPr>
              <w:pStyle w:val="Tableheading"/>
              <w:rPr>
                <w:bCs w:val="0"/>
              </w:rPr>
            </w:pPr>
            <w:r w:rsidRPr="00B96945">
              <w:rPr>
                <w:bCs w:val="0"/>
              </w:rPr>
              <w:t>Growth stage</w:t>
            </w:r>
          </w:p>
        </w:tc>
        <w:tc>
          <w:tcPr>
            <w:tcW w:w="2583" w:type="dxa"/>
            <w:shd w:val="clear" w:color="auto" w:fill="E9F4FC"/>
          </w:tcPr>
          <w:p w14:paraId="6B271685" w14:textId="77777777" w:rsidR="00B546AE" w:rsidRPr="00B96945" w:rsidRDefault="00B546AE" w:rsidP="006C529F">
            <w:pPr>
              <w:pStyle w:val="Tableheading"/>
              <w:rPr>
                <w:bCs w:val="0"/>
              </w:rPr>
            </w:pPr>
            <w:r w:rsidRPr="00B96945">
              <w:rPr>
                <w:bCs w:val="0"/>
              </w:rPr>
              <w:t>Product / active ingredient</w:t>
            </w:r>
          </w:p>
        </w:tc>
        <w:tc>
          <w:tcPr>
            <w:tcW w:w="1670" w:type="dxa"/>
            <w:shd w:val="clear" w:color="auto" w:fill="E9F4FC"/>
          </w:tcPr>
          <w:p w14:paraId="5597EB65" w14:textId="77777777" w:rsidR="00B546AE" w:rsidRPr="00B96945" w:rsidRDefault="00B546AE" w:rsidP="006C529F">
            <w:pPr>
              <w:pStyle w:val="Tableheading"/>
              <w:rPr>
                <w:bCs w:val="0"/>
              </w:rPr>
            </w:pPr>
            <w:r w:rsidRPr="00B96945">
              <w:rPr>
                <w:bCs w:val="0"/>
              </w:rPr>
              <w:t>Rate</w:t>
            </w:r>
          </w:p>
        </w:tc>
        <w:tc>
          <w:tcPr>
            <w:tcW w:w="2318" w:type="dxa"/>
            <w:shd w:val="clear" w:color="auto" w:fill="E9F4FC"/>
          </w:tcPr>
          <w:p w14:paraId="402E5DEE" w14:textId="77777777" w:rsidR="00B546AE" w:rsidRPr="00B96945" w:rsidRDefault="00B546AE" w:rsidP="006C529F">
            <w:pPr>
              <w:pStyle w:val="Tableheading"/>
              <w:rPr>
                <w:bCs w:val="0"/>
              </w:rPr>
            </w:pPr>
            <w:r w:rsidRPr="00B96945">
              <w:rPr>
                <w:bCs w:val="0"/>
              </w:rPr>
              <w:t>Notes</w:t>
            </w:r>
          </w:p>
        </w:tc>
      </w:tr>
      <w:tr w:rsidR="00B546AE" w:rsidRPr="00EF5258" w14:paraId="59F804D7" w14:textId="77777777" w:rsidTr="006C529F">
        <w:tc>
          <w:tcPr>
            <w:tcW w:w="1696" w:type="dxa"/>
          </w:tcPr>
          <w:p w14:paraId="2F130F28" w14:textId="7C938A29" w:rsidR="00B546AE" w:rsidRPr="00EC6E03" w:rsidRDefault="00B546AE" w:rsidP="006C529F">
            <w:pPr>
              <w:pStyle w:val="Table-Body-leftaligned"/>
              <w:keepLines/>
              <w:snapToGrid w:val="0"/>
              <w:rPr>
                <w:rFonts w:cs="Arial"/>
                <w:b/>
                <w:bCs/>
              </w:rPr>
            </w:pPr>
            <w:r>
              <w:rPr>
                <w:rFonts w:cs="Arial"/>
                <w:b/>
                <w:bCs/>
              </w:rPr>
              <w:t>T2</w:t>
            </w:r>
          </w:p>
        </w:tc>
        <w:tc>
          <w:tcPr>
            <w:tcW w:w="1701" w:type="dxa"/>
          </w:tcPr>
          <w:p w14:paraId="09394BC0" w14:textId="6D0AB7C8" w:rsidR="00B546AE" w:rsidRPr="00EC6E03" w:rsidRDefault="00B546AE" w:rsidP="006C529F">
            <w:pPr>
              <w:pStyle w:val="Table-Body-leftaligned"/>
              <w:keepLines/>
              <w:snapToGrid w:val="0"/>
              <w:rPr>
                <w:rFonts w:cs="Arial"/>
                <w:b/>
                <w:bCs/>
              </w:rPr>
            </w:pPr>
            <w:r>
              <w:rPr>
                <w:rFonts w:cs="Arial"/>
                <w:b/>
                <w:bCs/>
              </w:rPr>
              <w:t>GS45-59</w:t>
            </w:r>
          </w:p>
        </w:tc>
        <w:tc>
          <w:tcPr>
            <w:tcW w:w="2583" w:type="dxa"/>
          </w:tcPr>
          <w:p w14:paraId="761BAC89" w14:textId="244D9F4E" w:rsidR="00B546AE" w:rsidRPr="00D72B28" w:rsidRDefault="00B546AE" w:rsidP="006C529F">
            <w:pPr>
              <w:pStyle w:val="Table-Body-leftaligned"/>
              <w:keepLines/>
              <w:snapToGrid w:val="0"/>
              <w:rPr>
                <w:rFonts w:cs="Arial"/>
                <w:i/>
                <w:iCs/>
                <w:sz w:val="22"/>
                <w:szCs w:val="22"/>
              </w:rPr>
            </w:pPr>
            <w:r w:rsidRPr="00B546AE">
              <w:rPr>
                <w:rFonts w:cs="Arial"/>
                <w:b/>
                <w:bCs/>
              </w:rPr>
              <w:t>Miravis Plus</w:t>
            </w:r>
          </w:p>
        </w:tc>
        <w:tc>
          <w:tcPr>
            <w:tcW w:w="1670" w:type="dxa"/>
          </w:tcPr>
          <w:p w14:paraId="1EB6EEEB" w14:textId="6B7BF189" w:rsidR="00B546AE" w:rsidRPr="00F80AB1" w:rsidRDefault="00B546AE" w:rsidP="006C529F">
            <w:pPr>
              <w:pStyle w:val="Table-Body-leftaligned"/>
              <w:keepLines/>
              <w:snapToGrid w:val="0"/>
              <w:rPr>
                <w:rFonts w:cs="Arial"/>
                <w:b/>
                <w:bCs/>
              </w:rPr>
            </w:pPr>
            <w:r w:rsidRPr="00B546AE">
              <w:rPr>
                <w:rFonts w:cs="Arial"/>
                <w:b/>
                <w:bCs/>
              </w:rPr>
              <w:t>1.0 - 1.25 l/ha</w:t>
            </w:r>
          </w:p>
        </w:tc>
        <w:tc>
          <w:tcPr>
            <w:tcW w:w="2318" w:type="dxa"/>
          </w:tcPr>
          <w:p w14:paraId="6AF87D9E" w14:textId="7C31B506" w:rsidR="00B546AE" w:rsidRPr="00F80AB1" w:rsidRDefault="0053376A" w:rsidP="00B546AE">
            <w:pPr>
              <w:pStyle w:val="Table-Body-leftaligned"/>
              <w:keepLines/>
              <w:snapToGrid w:val="0"/>
              <w:rPr>
                <w:rFonts w:cs="Arial"/>
                <w:b/>
                <w:bCs/>
              </w:rPr>
            </w:pPr>
            <w:r>
              <w:rPr>
                <w:rFonts w:cs="Arial"/>
                <w:b/>
                <w:bCs/>
              </w:rPr>
              <w:t xml:space="preserve">Compulsory. </w:t>
            </w:r>
            <w:r w:rsidR="00B546AE">
              <w:rPr>
                <w:rFonts w:cs="Arial"/>
                <w:b/>
                <w:bCs/>
              </w:rPr>
              <w:t>E</w:t>
            </w:r>
            <w:r w:rsidR="00B546AE" w:rsidRPr="00B546AE">
              <w:rPr>
                <w:rFonts w:cs="Arial"/>
                <w:b/>
                <w:bCs/>
              </w:rPr>
              <w:t>arliest varieties should not exceed GS59 no later than 3</w:t>
            </w:r>
            <w:r w:rsidR="00B546AE">
              <w:rPr>
                <w:rFonts w:cs="Arial"/>
                <w:b/>
                <w:bCs/>
              </w:rPr>
              <w:t xml:space="preserve"> </w:t>
            </w:r>
            <w:r w:rsidR="00B546AE" w:rsidRPr="00B546AE">
              <w:rPr>
                <w:rFonts w:cs="Arial"/>
                <w:b/>
                <w:bCs/>
              </w:rPr>
              <w:t>weeks after T1 application. If any varieties have passed GS59 contact</w:t>
            </w:r>
            <w:r w:rsidR="00B546AE">
              <w:rPr>
                <w:rFonts w:cs="Arial"/>
                <w:b/>
                <w:bCs/>
              </w:rPr>
              <w:t xml:space="preserve"> </w:t>
            </w:r>
            <w:r w:rsidR="00B546AE" w:rsidRPr="00B546AE">
              <w:rPr>
                <w:rFonts w:cs="Arial"/>
                <w:b/>
                <w:bCs/>
              </w:rPr>
              <w:t>relevant trials co-ordinator.</w:t>
            </w:r>
          </w:p>
        </w:tc>
      </w:tr>
      <w:tr w:rsidR="00B546AE" w:rsidRPr="00EF5258" w14:paraId="1C02FE7E" w14:textId="77777777" w:rsidTr="006C529F">
        <w:tc>
          <w:tcPr>
            <w:tcW w:w="1696" w:type="dxa"/>
          </w:tcPr>
          <w:p w14:paraId="1ADEA26B" w14:textId="51F1545A" w:rsidR="00B546AE" w:rsidRDefault="00B546AE" w:rsidP="00B546AE">
            <w:pPr>
              <w:pStyle w:val="Table-Body-leftaligned"/>
              <w:keepLines/>
              <w:snapToGrid w:val="0"/>
              <w:rPr>
                <w:rFonts w:cs="Arial"/>
                <w:b/>
                <w:bCs/>
              </w:rPr>
            </w:pPr>
            <w:r>
              <w:rPr>
                <w:rFonts w:cs="Arial"/>
                <w:b/>
                <w:bCs/>
              </w:rPr>
              <w:t>T2</w:t>
            </w:r>
          </w:p>
        </w:tc>
        <w:tc>
          <w:tcPr>
            <w:tcW w:w="1701" w:type="dxa"/>
          </w:tcPr>
          <w:p w14:paraId="6A09B571" w14:textId="323DF06A" w:rsidR="00B546AE" w:rsidRDefault="00B546AE" w:rsidP="00B546AE">
            <w:pPr>
              <w:pStyle w:val="Table-Body-leftaligned"/>
              <w:keepLines/>
              <w:snapToGrid w:val="0"/>
              <w:rPr>
                <w:rFonts w:cs="Arial"/>
                <w:b/>
                <w:bCs/>
              </w:rPr>
            </w:pPr>
            <w:r>
              <w:rPr>
                <w:rFonts w:cs="Arial"/>
                <w:b/>
                <w:bCs/>
              </w:rPr>
              <w:t>GS45-59</w:t>
            </w:r>
          </w:p>
        </w:tc>
        <w:tc>
          <w:tcPr>
            <w:tcW w:w="2583" w:type="dxa"/>
          </w:tcPr>
          <w:p w14:paraId="11829056" w14:textId="614B77C6" w:rsidR="00B546AE" w:rsidRPr="00F80AB1" w:rsidRDefault="00B546AE" w:rsidP="00B546AE">
            <w:pPr>
              <w:pStyle w:val="Table-Body-leftaligned"/>
              <w:keepLines/>
              <w:snapToGrid w:val="0"/>
              <w:rPr>
                <w:rFonts w:cs="Arial"/>
                <w:b/>
                <w:bCs/>
              </w:rPr>
            </w:pPr>
            <w:r w:rsidRPr="00B546AE">
              <w:rPr>
                <w:rFonts w:cs="Arial"/>
                <w:b/>
                <w:bCs/>
              </w:rPr>
              <w:t>Era</w:t>
            </w:r>
          </w:p>
        </w:tc>
        <w:tc>
          <w:tcPr>
            <w:tcW w:w="1670" w:type="dxa"/>
          </w:tcPr>
          <w:p w14:paraId="58E7F660" w14:textId="0E21E8E8" w:rsidR="00B546AE" w:rsidRPr="00F80AB1" w:rsidRDefault="00B546AE" w:rsidP="00B546AE">
            <w:pPr>
              <w:pStyle w:val="Table-Body-leftaligned"/>
              <w:keepLines/>
              <w:snapToGrid w:val="0"/>
              <w:rPr>
                <w:rFonts w:cs="Arial"/>
                <w:b/>
                <w:bCs/>
              </w:rPr>
            </w:pPr>
            <w:r w:rsidRPr="00B546AE">
              <w:rPr>
                <w:rFonts w:cs="Arial"/>
                <w:b/>
                <w:bCs/>
              </w:rPr>
              <w:t>0.33-0.42 l/ha</w:t>
            </w:r>
          </w:p>
        </w:tc>
        <w:tc>
          <w:tcPr>
            <w:tcW w:w="2318" w:type="dxa"/>
          </w:tcPr>
          <w:p w14:paraId="55E3B77C" w14:textId="69B5BD72" w:rsidR="00B546AE" w:rsidRPr="00F80AB1" w:rsidRDefault="0053376A" w:rsidP="00B546AE">
            <w:pPr>
              <w:pStyle w:val="Table-Body-leftaligned"/>
              <w:keepLines/>
              <w:snapToGrid w:val="0"/>
              <w:rPr>
                <w:rFonts w:cs="Arial"/>
                <w:b/>
                <w:bCs/>
              </w:rPr>
            </w:pPr>
            <w:r>
              <w:rPr>
                <w:rFonts w:cs="Arial"/>
                <w:b/>
                <w:bCs/>
              </w:rPr>
              <w:t xml:space="preserve">Compulsory. </w:t>
            </w:r>
            <w:r w:rsidR="00B546AE">
              <w:rPr>
                <w:rFonts w:cs="Arial"/>
                <w:b/>
                <w:bCs/>
              </w:rPr>
              <w:t>E</w:t>
            </w:r>
            <w:r w:rsidR="00B546AE" w:rsidRPr="00B546AE">
              <w:rPr>
                <w:rFonts w:cs="Arial"/>
                <w:b/>
                <w:bCs/>
              </w:rPr>
              <w:t>arliest varieties should not exceed GS59 no later than 3</w:t>
            </w:r>
            <w:r w:rsidR="00B546AE">
              <w:rPr>
                <w:rFonts w:cs="Arial"/>
                <w:b/>
                <w:bCs/>
              </w:rPr>
              <w:t xml:space="preserve"> </w:t>
            </w:r>
            <w:r w:rsidR="00B546AE" w:rsidRPr="00B546AE">
              <w:rPr>
                <w:rFonts w:cs="Arial"/>
                <w:b/>
                <w:bCs/>
              </w:rPr>
              <w:t>weeks after T1 application. If any varieties have passed GS59 contact</w:t>
            </w:r>
            <w:r w:rsidR="00B546AE">
              <w:rPr>
                <w:rFonts w:cs="Arial"/>
                <w:b/>
                <w:bCs/>
              </w:rPr>
              <w:t xml:space="preserve"> </w:t>
            </w:r>
            <w:r w:rsidR="00B546AE" w:rsidRPr="00B546AE">
              <w:rPr>
                <w:rFonts w:cs="Arial"/>
                <w:b/>
                <w:bCs/>
              </w:rPr>
              <w:t>relevant trials co-ordinator.</w:t>
            </w:r>
          </w:p>
        </w:tc>
      </w:tr>
      <w:tr w:rsidR="00B546AE" w:rsidRPr="00EF5258" w14:paraId="14BD975E" w14:textId="77777777" w:rsidTr="006C529F">
        <w:tc>
          <w:tcPr>
            <w:tcW w:w="1696" w:type="dxa"/>
          </w:tcPr>
          <w:p w14:paraId="4AFC873B" w14:textId="6ED169A2" w:rsidR="00B546AE" w:rsidRPr="00CF3E92" w:rsidRDefault="00B546AE" w:rsidP="00B546AE">
            <w:pPr>
              <w:pStyle w:val="Table-Body-leftaligned"/>
              <w:keepLines/>
              <w:snapToGrid w:val="0"/>
              <w:rPr>
                <w:rFonts w:cs="Arial"/>
                <w:i/>
                <w:iCs/>
              </w:rPr>
            </w:pPr>
            <w:r w:rsidRPr="00CF3E92">
              <w:rPr>
                <w:rFonts w:cs="Arial"/>
                <w:i/>
                <w:iCs/>
              </w:rPr>
              <w:t>T2</w:t>
            </w:r>
          </w:p>
        </w:tc>
        <w:tc>
          <w:tcPr>
            <w:tcW w:w="1701" w:type="dxa"/>
          </w:tcPr>
          <w:p w14:paraId="54DCB84D" w14:textId="72CE715F" w:rsidR="00B546AE" w:rsidRPr="00CF3E92" w:rsidRDefault="00B546AE" w:rsidP="00B546AE">
            <w:pPr>
              <w:pStyle w:val="Table-Body-leftaligned"/>
              <w:keepLines/>
              <w:snapToGrid w:val="0"/>
              <w:rPr>
                <w:rFonts w:cs="Arial"/>
                <w:i/>
                <w:iCs/>
              </w:rPr>
            </w:pPr>
            <w:r w:rsidRPr="00CF3E92">
              <w:rPr>
                <w:rFonts w:cs="Arial"/>
                <w:i/>
                <w:iCs/>
              </w:rPr>
              <w:t>GS45-59</w:t>
            </w:r>
          </w:p>
        </w:tc>
        <w:tc>
          <w:tcPr>
            <w:tcW w:w="2583" w:type="dxa"/>
          </w:tcPr>
          <w:p w14:paraId="329741F5" w14:textId="7402CD01" w:rsidR="00B546AE" w:rsidRPr="00CF3E92" w:rsidRDefault="00B546AE" w:rsidP="00B546AE">
            <w:pPr>
              <w:pStyle w:val="Table-Body-leftaligned"/>
              <w:keepLines/>
              <w:snapToGrid w:val="0"/>
              <w:rPr>
                <w:rFonts w:cs="Arial"/>
                <w:i/>
                <w:iCs/>
              </w:rPr>
            </w:pPr>
            <w:r w:rsidRPr="00CF3E92">
              <w:rPr>
                <w:rFonts w:cs="Arial"/>
                <w:i/>
                <w:iCs/>
              </w:rPr>
              <w:t>Arizona</w:t>
            </w:r>
          </w:p>
        </w:tc>
        <w:tc>
          <w:tcPr>
            <w:tcW w:w="1670" w:type="dxa"/>
          </w:tcPr>
          <w:p w14:paraId="6FCA21A1" w14:textId="5B47041E" w:rsidR="00B546AE" w:rsidRPr="00CF3E92" w:rsidRDefault="00B546AE" w:rsidP="00B546AE">
            <w:pPr>
              <w:pStyle w:val="Table-Body-leftaligned"/>
              <w:keepLines/>
              <w:snapToGrid w:val="0"/>
              <w:rPr>
                <w:rFonts w:cs="Arial"/>
                <w:i/>
                <w:iCs/>
              </w:rPr>
            </w:pPr>
            <w:r w:rsidRPr="00CF3E92">
              <w:rPr>
                <w:rFonts w:cs="Arial"/>
                <w:i/>
                <w:iCs/>
              </w:rPr>
              <w:t>1.0 l/ha</w:t>
            </w:r>
          </w:p>
        </w:tc>
        <w:tc>
          <w:tcPr>
            <w:tcW w:w="2318" w:type="dxa"/>
          </w:tcPr>
          <w:p w14:paraId="3878FE39" w14:textId="6E87ED97" w:rsidR="00B546AE" w:rsidRPr="00B546AE" w:rsidRDefault="00B546AE" w:rsidP="00B546AE">
            <w:pPr>
              <w:pStyle w:val="Table-Body-leftaligned"/>
              <w:keepLines/>
              <w:snapToGrid w:val="0"/>
              <w:rPr>
                <w:rFonts w:cs="Arial"/>
                <w:i/>
                <w:iCs/>
              </w:rPr>
            </w:pPr>
            <w:r w:rsidRPr="00B546AE">
              <w:rPr>
                <w:rFonts w:cs="Arial"/>
                <w:i/>
                <w:iCs/>
              </w:rPr>
              <w:t>Optional for high ramularia pressure.</w:t>
            </w:r>
          </w:p>
        </w:tc>
      </w:tr>
    </w:tbl>
    <w:p w14:paraId="07490267" w14:textId="432D8D41" w:rsidR="000F34D6" w:rsidRPr="00C21C5D" w:rsidRDefault="00D95332" w:rsidP="00C21C5D">
      <w:pPr>
        <w:pStyle w:val="Table-Body-leftaligned"/>
        <w:keepLines/>
        <w:snapToGrid w:val="0"/>
        <w:rPr>
          <w:rFonts w:cs="Arial"/>
          <w:i/>
          <w:iCs/>
        </w:rPr>
      </w:pPr>
      <w:r w:rsidRPr="00D95332">
        <w:rPr>
          <w:rFonts w:cs="Arial"/>
          <w:i/>
          <w:iCs/>
        </w:rPr>
        <w:t>*If high disease pressure after GS 59 contact the relevant trials manager.</w:t>
      </w:r>
    </w:p>
    <w:p w14:paraId="0EDBEFF4" w14:textId="165CF5A9" w:rsidR="00D95332" w:rsidRDefault="00D95332" w:rsidP="00D95332">
      <w:pPr>
        <w:pStyle w:val="Heading3"/>
      </w:pPr>
      <w:r>
        <w:t>Winter Oats</w:t>
      </w:r>
    </w:p>
    <w:p w14:paraId="51B03C3A" w14:textId="5A6BA241" w:rsidR="00D95332" w:rsidRPr="000F34D6" w:rsidRDefault="00D95332" w:rsidP="000F34D6">
      <w:pPr>
        <w:ind w:left="-567" w:firstLine="567"/>
        <w:rPr>
          <w:b/>
          <w:bCs/>
        </w:rPr>
      </w:pPr>
      <w:r w:rsidRPr="000F34D6">
        <w:rPr>
          <w:b/>
          <w:bCs/>
        </w:rPr>
        <w:t>Table 1</w:t>
      </w:r>
      <w:r w:rsidR="00C07DEE">
        <w:rPr>
          <w:b/>
          <w:bCs/>
        </w:rPr>
        <w:t>8</w:t>
      </w:r>
      <w:r w:rsidRPr="000F34D6">
        <w:rPr>
          <w:b/>
          <w:bCs/>
        </w:rPr>
        <w:t>. Table detailing the fungicide timings, products and rates for use in winter oats</w:t>
      </w:r>
      <w:r w:rsidR="00C21C5D">
        <w:rPr>
          <w:b/>
          <w:bCs/>
        </w:rPr>
        <w:t xml:space="preserve"> (T0)</w:t>
      </w:r>
      <w:r w:rsidRPr="000F34D6">
        <w:rPr>
          <w:b/>
          <w:bCs/>
        </w:rPr>
        <w:t>.</w:t>
      </w:r>
    </w:p>
    <w:tbl>
      <w:tblPr>
        <w:tblStyle w:val="TableGrid"/>
        <w:tblW w:w="0" w:type="auto"/>
        <w:tblLook w:val="04A0" w:firstRow="1" w:lastRow="0" w:firstColumn="1" w:lastColumn="0" w:noHBand="0" w:noVBand="1"/>
      </w:tblPr>
      <w:tblGrid>
        <w:gridCol w:w="1696"/>
        <w:gridCol w:w="1701"/>
        <w:gridCol w:w="2583"/>
        <w:gridCol w:w="1670"/>
        <w:gridCol w:w="2318"/>
      </w:tblGrid>
      <w:tr w:rsidR="00D95332" w:rsidRPr="00B96945" w14:paraId="139FDAAB" w14:textId="77777777" w:rsidTr="00333D08">
        <w:tc>
          <w:tcPr>
            <w:tcW w:w="1696" w:type="dxa"/>
            <w:shd w:val="clear" w:color="auto" w:fill="E9F4FC"/>
          </w:tcPr>
          <w:p w14:paraId="179FAE78" w14:textId="77777777" w:rsidR="00D95332" w:rsidRPr="00B96945" w:rsidRDefault="00D95332" w:rsidP="006C529F">
            <w:pPr>
              <w:pStyle w:val="Tableheading"/>
              <w:rPr>
                <w:bCs w:val="0"/>
              </w:rPr>
            </w:pPr>
            <w:r w:rsidRPr="00B96945">
              <w:rPr>
                <w:bCs w:val="0"/>
              </w:rPr>
              <w:t>Treatment timing</w:t>
            </w:r>
          </w:p>
        </w:tc>
        <w:tc>
          <w:tcPr>
            <w:tcW w:w="1701" w:type="dxa"/>
            <w:shd w:val="clear" w:color="auto" w:fill="E9F4FC"/>
          </w:tcPr>
          <w:p w14:paraId="63F4FAA6" w14:textId="77777777" w:rsidR="00D95332" w:rsidRPr="00B96945" w:rsidRDefault="00D95332" w:rsidP="006C529F">
            <w:pPr>
              <w:pStyle w:val="Tableheading"/>
              <w:rPr>
                <w:bCs w:val="0"/>
              </w:rPr>
            </w:pPr>
            <w:r w:rsidRPr="00B96945">
              <w:rPr>
                <w:bCs w:val="0"/>
              </w:rPr>
              <w:t>Growth stage</w:t>
            </w:r>
          </w:p>
        </w:tc>
        <w:tc>
          <w:tcPr>
            <w:tcW w:w="2583" w:type="dxa"/>
            <w:shd w:val="clear" w:color="auto" w:fill="E9F4FC"/>
          </w:tcPr>
          <w:p w14:paraId="48408FF7" w14:textId="77777777" w:rsidR="00D95332" w:rsidRPr="00B96945" w:rsidRDefault="00D95332" w:rsidP="006C529F">
            <w:pPr>
              <w:pStyle w:val="Tableheading"/>
              <w:rPr>
                <w:bCs w:val="0"/>
              </w:rPr>
            </w:pPr>
            <w:r w:rsidRPr="00B96945">
              <w:rPr>
                <w:bCs w:val="0"/>
              </w:rPr>
              <w:t>Product / active ingredient</w:t>
            </w:r>
          </w:p>
        </w:tc>
        <w:tc>
          <w:tcPr>
            <w:tcW w:w="1670" w:type="dxa"/>
            <w:shd w:val="clear" w:color="auto" w:fill="E9F4FC"/>
          </w:tcPr>
          <w:p w14:paraId="6FDFD284" w14:textId="77777777" w:rsidR="00D95332" w:rsidRPr="00B96945" w:rsidRDefault="00D95332" w:rsidP="006C529F">
            <w:pPr>
              <w:pStyle w:val="Tableheading"/>
              <w:rPr>
                <w:bCs w:val="0"/>
              </w:rPr>
            </w:pPr>
            <w:r w:rsidRPr="00B96945">
              <w:rPr>
                <w:bCs w:val="0"/>
              </w:rPr>
              <w:t>Rate</w:t>
            </w:r>
          </w:p>
        </w:tc>
        <w:tc>
          <w:tcPr>
            <w:tcW w:w="2318" w:type="dxa"/>
            <w:shd w:val="clear" w:color="auto" w:fill="E9F4FC"/>
          </w:tcPr>
          <w:p w14:paraId="789BFF58" w14:textId="77777777" w:rsidR="00D95332" w:rsidRPr="00B96945" w:rsidRDefault="00D95332" w:rsidP="006C529F">
            <w:pPr>
              <w:pStyle w:val="Tableheading"/>
              <w:rPr>
                <w:bCs w:val="0"/>
              </w:rPr>
            </w:pPr>
            <w:r w:rsidRPr="00B96945">
              <w:rPr>
                <w:bCs w:val="0"/>
              </w:rPr>
              <w:t>Notes</w:t>
            </w:r>
          </w:p>
        </w:tc>
      </w:tr>
      <w:tr w:rsidR="00D95332" w:rsidRPr="00EF5258" w14:paraId="1AF85A4D" w14:textId="77777777" w:rsidTr="006C529F">
        <w:tc>
          <w:tcPr>
            <w:tcW w:w="1696" w:type="dxa"/>
          </w:tcPr>
          <w:p w14:paraId="769483CC" w14:textId="52FB47D9" w:rsidR="00D95332" w:rsidRPr="00EC6E03" w:rsidRDefault="00D95332" w:rsidP="006C529F">
            <w:pPr>
              <w:pStyle w:val="Table-Body-leftaligned"/>
              <w:keepLines/>
              <w:snapToGrid w:val="0"/>
              <w:rPr>
                <w:rFonts w:cs="Arial"/>
                <w:b/>
                <w:bCs/>
              </w:rPr>
            </w:pPr>
            <w:r>
              <w:rPr>
                <w:rFonts w:cs="Arial"/>
                <w:b/>
                <w:bCs/>
              </w:rPr>
              <w:t>T0</w:t>
            </w:r>
          </w:p>
        </w:tc>
        <w:tc>
          <w:tcPr>
            <w:tcW w:w="1701" w:type="dxa"/>
          </w:tcPr>
          <w:p w14:paraId="3A91135C" w14:textId="5812EF2A" w:rsidR="00D95332" w:rsidRPr="00EC6E03" w:rsidRDefault="00D95332" w:rsidP="00D95332">
            <w:pPr>
              <w:pStyle w:val="Table-Body-leftaligned"/>
              <w:keepLines/>
              <w:snapToGrid w:val="0"/>
              <w:rPr>
                <w:rFonts w:cs="Arial"/>
                <w:b/>
                <w:bCs/>
              </w:rPr>
            </w:pPr>
            <w:r>
              <w:rPr>
                <w:rFonts w:cs="Arial"/>
                <w:b/>
                <w:bCs/>
              </w:rPr>
              <w:t>GS mid to late tillering</w:t>
            </w:r>
          </w:p>
        </w:tc>
        <w:tc>
          <w:tcPr>
            <w:tcW w:w="2583" w:type="dxa"/>
          </w:tcPr>
          <w:p w14:paraId="6AA079C6" w14:textId="4B83F3DE" w:rsidR="00D95332" w:rsidRPr="00D72B28" w:rsidRDefault="00D95332" w:rsidP="00D95332">
            <w:pPr>
              <w:pStyle w:val="Table-Body-leftaligned"/>
              <w:keepLines/>
              <w:snapToGrid w:val="0"/>
              <w:rPr>
                <w:rFonts w:cs="Arial"/>
                <w:i/>
                <w:iCs/>
                <w:sz w:val="22"/>
                <w:szCs w:val="22"/>
              </w:rPr>
            </w:pPr>
            <w:r w:rsidRPr="00D95332">
              <w:rPr>
                <w:rFonts w:cs="Arial"/>
                <w:b/>
                <w:bCs/>
              </w:rPr>
              <w:t>Cyflamid +</w:t>
            </w:r>
          </w:p>
        </w:tc>
        <w:tc>
          <w:tcPr>
            <w:tcW w:w="1670" w:type="dxa"/>
          </w:tcPr>
          <w:p w14:paraId="296C9A77" w14:textId="55CCC17E" w:rsidR="00D95332" w:rsidRPr="00F80AB1" w:rsidRDefault="00D95332" w:rsidP="00D95332">
            <w:pPr>
              <w:pStyle w:val="Table-Body-leftaligned"/>
              <w:keepLines/>
              <w:snapToGrid w:val="0"/>
              <w:rPr>
                <w:rFonts w:cs="Arial"/>
                <w:b/>
                <w:bCs/>
              </w:rPr>
            </w:pPr>
            <w:r w:rsidRPr="00D95332">
              <w:rPr>
                <w:rFonts w:cs="Arial"/>
                <w:b/>
                <w:bCs/>
              </w:rPr>
              <w:t>0.25 – 0.35 l/ha</w:t>
            </w:r>
          </w:p>
        </w:tc>
        <w:tc>
          <w:tcPr>
            <w:tcW w:w="2318" w:type="dxa"/>
          </w:tcPr>
          <w:p w14:paraId="466E9289" w14:textId="74F4ADA0" w:rsidR="00D95332" w:rsidRPr="00F80AB1" w:rsidRDefault="0053376A" w:rsidP="006C529F">
            <w:pPr>
              <w:pStyle w:val="Table-Body-leftaligned"/>
              <w:keepLines/>
              <w:snapToGrid w:val="0"/>
              <w:rPr>
                <w:rFonts w:cs="Arial"/>
                <w:b/>
                <w:bCs/>
              </w:rPr>
            </w:pPr>
            <w:r>
              <w:rPr>
                <w:rFonts w:cs="Arial"/>
                <w:b/>
                <w:bCs/>
              </w:rPr>
              <w:t>Compulsory.</w:t>
            </w:r>
          </w:p>
        </w:tc>
      </w:tr>
      <w:tr w:rsidR="00D95332" w:rsidRPr="00EF5258" w14:paraId="4DD6E6E0" w14:textId="77777777" w:rsidTr="006C529F">
        <w:tc>
          <w:tcPr>
            <w:tcW w:w="1696" w:type="dxa"/>
          </w:tcPr>
          <w:p w14:paraId="44AD0F38" w14:textId="73406680" w:rsidR="00D95332" w:rsidRDefault="00D95332" w:rsidP="00D95332">
            <w:pPr>
              <w:pStyle w:val="Table-Body-leftaligned"/>
              <w:keepLines/>
              <w:snapToGrid w:val="0"/>
              <w:rPr>
                <w:rFonts w:cs="Arial"/>
                <w:b/>
                <w:bCs/>
              </w:rPr>
            </w:pPr>
            <w:r>
              <w:rPr>
                <w:rFonts w:cs="Arial"/>
                <w:b/>
                <w:bCs/>
              </w:rPr>
              <w:t>T0</w:t>
            </w:r>
          </w:p>
        </w:tc>
        <w:tc>
          <w:tcPr>
            <w:tcW w:w="1701" w:type="dxa"/>
          </w:tcPr>
          <w:p w14:paraId="3E2DA99E" w14:textId="08A93464" w:rsidR="00D95332" w:rsidRDefault="00D95332" w:rsidP="00D95332">
            <w:pPr>
              <w:pStyle w:val="Table-Body-leftaligned"/>
              <w:keepLines/>
              <w:snapToGrid w:val="0"/>
              <w:rPr>
                <w:rFonts w:cs="Arial"/>
                <w:b/>
                <w:bCs/>
              </w:rPr>
            </w:pPr>
            <w:r>
              <w:rPr>
                <w:rFonts w:cs="Arial"/>
                <w:b/>
                <w:bCs/>
              </w:rPr>
              <w:t>GS mid to late tillering</w:t>
            </w:r>
          </w:p>
        </w:tc>
        <w:tc>
          <w:tcPr>
            <w:tcW w:w="2583" w:type="dxa"/>
          </w:tcPr>
          <w:p w14:paraId="78D0D6CE" w14:textId="21F181C8" w:rsidR="00D95332" w:rsidRPr="00F80AB1" w:rsidRDefault="00D95332" w:rsidP="00D95332">
            <w:pPr>
              <w:pStyle w:val="Table-Body-leftaligned"/>
              <w:keepLines/>
              <w:snapToGrid w:val="0"/>
              <w:rPr>
                <w:rFonts w:cs="Arial"/>
                <w:b/>
                <w:bCs/>
              </w:rPr>
            </w:pPr>
            <w:r w:rsidRPr="00D95332">
              <w:rPr>
                <w:rFonts w:cs="Arial"/>
                <w:b/>
                <w:bCs/>
              </w:rPr>
              <w:t>Prothioconazole</w:t>
            </w:r>
          </w:p>
        </w:tc>
        <w:tc>
          <w:tcPr>
            <w:tcW w:w="1670" w:type="dxa"/>
          </w:tcPr>
          <w:p w14:paraId="7ECD96D1" w14:textId="53EB2E10" w:rsidR="00D95332" w:rsidRPr="00F80AB1" w:rsidRDefault="00D95332" w:rsidP="00D95332">
            <w:pPr>
              <w:pStyle w:val="Table-Body-leftaligned"/>
              <w:keepLines/>
              <w:snapToGrid w:val="0"/>
              <w:rPr>
                <w:rFonts w:cs="Arial"/>
                <w:b/>
                <w:bCs/>
              </w:rPr>
            </w:pPr>
            <w:r w:rsidRPr="00D95332">
              <w:rPr>
                <w:rFonts w:cs="Arial"/>
                <w:b/>
                <w:bCs/>
              </w:rPr>
              <w:t>0.35 l/ha</w:t>
            </w:r>
          </w:p>
        </w:tc>
        <w:tc>
          <w:tcPr>
            <w:tcW w:w="2318" w:type="dxa"/>
          </w:tcPr>
          <w:p w14:paraId="301FC50A" w14:textId="2C41D77D" w:rsidR="00D95332" w:rsidRPr="00F80AB1" w:rsidRDefault="0053376A" w:rsidP="00D95332">
            <w:pPr>
              <w:pStyle w:val="Table-Body-leftaligned"/>
              <w:keepLines/>
              <w:snapToGrid w:val="0"/>
              <w:rPr>
                <w:rFonts w:cs="Arial"/>
                <w:b/>
                <w:bCs/>
              </w:rPr>
            </w:pPr>
            <w:r>
              <w:rPr>
                <w:rFonts w:cs="Arial"/>
                <w:b/>
                <w:bCs/>
              </w:rPr>
              <w:t>Compulsory.</w:t>
            </w:r>
          </w:p>
        </w:tc>
      </w:tr>
    </w:tbl>
    <w:p w14:paraId="6C17035B" w14:textId="77777777" w:rsidR="00D95332" w:rsidRPr="00D95332" w:rsidRDefault="00D95332" w:rsidP="00D95332">
      <w:pPr>
        <w:rPr>
          <w:b/>
          <w:bCs/>
          <w:color w:val="EE0000"/>
        </w:rPr>
      </w:pPr>
    </w:p>
    <w:p w14:paraId="0F953A04" w14:textId="1F048A63" w:rsidR="00D95332" w:rsidRPr="000F34D6" w:rsidRDefault="00D95332" w:rsidP="000F34D6">
      <w:pPr>
        <w:ind w:left="-567" w:firstLine="567"/>
        <w:rPr>
          <w:b/>
          <w:bCs/>
        </w:rPr>
      </w:pPr>
      <w:r w:rsidRPr="000F34D6">
        <w:rPr>
          <w:b/>
          <w:bCs/>
        </w:rPr>
        <w:t>Table 1</w:t>
      </w:r>
      <w:r w:rsidR="00C07DEE">
        <w:rPr>
          <w:b/>
          <w:bCs/>
        </w:rPr>
        <w:t>9</w:t>
      </w:r>
      <w:r w:rsidRPr="000F34D6">
        <w:rPr>
          <w:b/>
          <w:bCs/>
        </w:rPr>
        <w:t>. Table detailing the fungicide timings, products and rates for use in winter oats</w:t>
      </w:r>
      <w:r w:rsidR="00C21C5D">
        <w:rPr>
          <w:b/>
          <w:bCs/>
        </w:rPr>
        <w:t xml:space="preserve"> (T1)</w:t>
      </w:r>
      <w:r w:rsidRPr="000F34D6">
        <w:rPr>
          <w:b/>
          <w:bCs/>
        </w:rPr>
        <w:t>.</w:t>
      </w:r>
    </w:p>
    <w:tbl>
      <w:tblPr>
        <w:tblStyle w:val="TableGrid"/>
        <w:tblW w:w="0" w:type="auto"/>
        <w:tblLook w:val="04A0" w:firstRow="1" w:lastRow="0" w:firstColumn="1" w:lastColumn="0" w:noHBand="0" w:noVBand="1"/>
      </w:tblPr>
      <w:tblGrid>
        <w:gridCol w:w="1696"/>
        <w:gridCol w:w="1701"/>
        <w:gridCol w:w="2583"/>
        <w:gridCol w:w="1670"/>
        <w:gridCol w:w="2318"/>
      </w:tblGrid>
      <w:tr w:rsidR="00D95332" w:rsidRPr="00B96945" w14:paraId="6324043B" w14:textId="77777777" w:rsidTr="00333D08">
        <w:tc>
          <w:tcPr>
            <w:tcW w:w="1696" w:type="dxa"/>
            <w:shd w:val="clear" w:color="auto" w:fill="E9F4FC"/>
          </w:tcPr>
          <w:p w14:paraId="497C7954" w14:textId="77777777" w:rsidR="00D95332" w:rsidRPr="00B96945" w:rsidRDefault="00D95332" w:rsidP="006C529F">
            <w:pPr>
              <w:pStyle w:val="Tableheading"/>
              <w:rPr>
                <w:bCs w:val="0"/>
              </w:rPr>
            </w:pPr>
            <w:r w:rsidRPr="00B96945">
              <w:rPr>
                <w:bCs w:val="0"/>
              </w:rPr>
              <w:t>Treatment timing</w:t>
            </w:r>
          </w:p>
        </w:tc>
        <w:tc>
          <w:tcPr>
            <w:tcW w:w="1701" w:type="dxa"/>
            <w:shd w:val="clear" w:color="auto" w:fill="E9F4FC"/>
          </w:tcPr>
          <w:p w14:paraId="4747625B" w14:textId="77777777" w:rsidR="00D95332" w:rsidRPr="00B96945" w:rsidRDefault="00D95332" w:rsidP="006C529F">
            <w:pPr>
              <w:pStyle w:val="Tableheading"/>
              <w:rPr>
                <w:bCs w:val="0"/>
              </w:rPr>
            </w:pPr>
            <w:r w:rsidRPr="00B96945">
              <w:rPr>
                <w:bCs w:val="0"/>
              </w:rPr>
              <w:t>Growth stage</w:t>
            </w:r>
          </w:p>
        </w:tc>
        <w:tc>
          <w:tcPr>
            <w:tcW w:w="2583" w:type="dxa"/>
            <w:shd w:val="clear" w:color="auto" w:fill="E9F4FC"/>
          </w:tcPr>
          <w:p w14:paraId="18952AE8" w14:textId="77777777" w:rsidR="00D95332" w:rsidRPr="00B96945" w:rsidRDefault="00D95332" w:rsidP="006C529F">
            <w:pPr>
              <w:pStyle w:val="Tableheading"/>
              <w:rPr>
                <w:bCs w:val="0"/>
              </w:rPr>
            </w:pPr>
            <w:r w:rsidRPr="00B96945">
              <w:rPr>
                <w:bCs w:val="0"/>
              </w:rPr>
              <w:t>Product / active ingredient</w:t>
            </w:r>
          </w:p>
        </w:tc>
        <w:tc>
          <w:tcPr>
            <w:tcW w:w="1670" w:type="dxa"/>
            <w:shd w:val="clear" w:color="auto" w:fill="E9F4FC"/>
          </w:tcPr>
          <w:p w14:paraId="2D9BC4B3" w14:textId="77777777" w:rsidR="00D95332" w:rsidRPr="00B96945" w:rsidRDefault="00D95332" w:rsidP="006C529F">
            <w:pPr>
              <w:pStyle w:val="Tableheading"/>
              <w:rPr>
                <w:bCs w:val="0"/>
              </w:rPr>
            </w:pPr>
            <w:r w:rsidRPr="00B96945">
              <w:rPr>
                <w:bCs w:val="0"/>
              </w:rPr>
              <w:t>Rate</w:t>
            </w:r>
          </w:p>
        </w:tc>
        <w:tc>
          <w:tcPr>
            <w:tcW w:w="2318" w:type="dxa"/>
            <w:shd w:val="clear" w:color="auto" w:fill="E9F4FC"/>
          </w:tcPr>
          <w:p w14:paraId="4BD5C644" w14:textId="77777777" w:rsidR="00D95332" w:rsidRPr="00B96945" w:rsidRDefault="00D95332" w:rsidP="006C529F">
            <w:pPr>
              <w:pStyle w:val="Tableheading"/>
              <w:rPr>
                <w:bCs w:val="0"/>
              </w:rPr>
            </w:pPr>
            <w:r w:rsidRPr="00B96945">
              <w:rPr>
                <w:bCs w:val="0"/>
              </w:rPr>
              <w:t>Notes</w:t>
            </w:r>
          </w:p>
        </w:tc>
      </w:tr>
      <w:tr w:rsidR="00D95332" w:rsidRPr="00EF5258" w14:paraId="7C6FA630" w14:textId="77777777" w:rsidTr="006C529F">
        <w:tc>
          <w:tcPr>
            <w:tcW w:w="1696" w:type="dxa"/>
          </w:tcPr>
          <w:p w14:paraId="77C329FD" w14:textId="72BE4BD2" w:rsidR="00D95332" w:rsidRPr="00EC6E03" w:rsidRDefault="00D95332" w:rsidP="006C529F">
            <w:pPr>
              <w:pStyle w:val="Table-Body-leftaligned"/>
              <w:keepLines/>
              <w:snapToGrid w:val="0"/>
              <w:rPr>
                <w:rFonts w:cs="Arial"/>
                <w:b/>
                <w:bCs/>
              </w:rPr>
            </w:pPr>
            <w:r>
              <w:rPr>
                <w:rFonts w:cs="Arial"/>
                <w:b/>
                <w:bCs/>
              </w:rPr>
              <w:t>T1</w:t>
            </w:r>
          </w:p>
        </w:tc>
        <w:tc>
          <w:tcPr>
            <w:tcW w:w="1701" w:type="dxa"/>
          </w:tcPr>
          <w:p w14:paraId="152ED7F5" w14:textId="0F3F12E4" w:rsidR="00D95332" w:rsidRPr="00EC6E03" w:rsidRDefault="00D95332" w:rsidP="006C529F">
            <w:pPr>
              <w:pStyle w:val="Table-Body-leftaligned"/>
              <w:keepLines/>
              <w:snapToGrid w:val="0"/>
              <w:rPr>
                <w:rFonts w:cs="Arial"/>
                <w:b/>
                <w:bCs/>
              </w:rPr>
            </w:pPr>
            <w:r>
              <w:rPr>
                <w:rFonts w:cs="Arial"/>
                <w:b/>
                <w:bCs/>
              </w:rPr>
              <w:t>GS31</w:t>
            </w:r>
          </w:p>
        </w:tc>
        <w:tc>
          <w:tcPr>
            <w:tcW w:w="2583" w:type="dxa"/>
          </w:tcPr>
          <w:p w14:paraId="411F8E06" w14:textId="4FBE2A62" w:rsidR="00D95332" w:rsidRPr="00D72B28" w:rsidRDefault="00D95332" w:rsidP="00D95332">
            <w:pPr>
              <w:pStyle w:val="Table-Body-leftaligned"/>
              <w:keepLines/>
              <w:snapToGrid w:val="0"/>
              <w:rPr>
                <w:rFonts w:cs="Arial"/>
                <w:i/>
                <w:iCs/>
                <w:sz w:val="22"/>
                <w:szCs w:val="22"/>
              </w:rPr>
            </w:pPr>
            <w:r w:rsidRPr="00D95332">
              <w:rPr>
                <w:rFonts w:cs="Arial"/>
                <w:b/>
                <w:bCs/>
              </w:rPr>
              <w:t>Ascra Xpro +</w:t>
            </w:r>
          </w:p>
        </w:tc>
        <w:tc>
          <w:tcPr>
            <w:tcW w:w="1670" w:type="dxa"/>
          </w:tcPr>
          <w:p w14:paraId="7298429C" w14:textId="528B7442" w:rsidR="00D95332" w:rsidRPr="00F80AB1" w:rsidRDefault="00D95332" w:rsidP="00D95332">
            <w:pPr>
              <w:pStyle w:val="Table-Body-leftaligned"/>
              <w:keepLines/>
              <w:snapToGrid w:val="0"/>
              <w:rPr>
                <w:rFonts w:cs="Arial"/>
                <w:b/>
                <w:bCs/>
              </w:rPr>
            </w:pPr>
            <w:r w:rsidRPr="00D95332">
              <w:rPr>
                <w:rFonts w:cs="Arial"/>
                <w:b/>
                <w:bCs/>
              </w:rPr>
              <w:t>0.7 - 1.2 l/ha</w:t>
            </w:r>
          </w:p>
        </w:tc>
        <w:tc>
          <w:tcPr>
            <w:tcW w:w="2318" w:type="dxa"/>
          </w:tcPr>
          <w:p w14:paraId="564050FC" w14:textId="21B4B2F3" w:rsidR="00D95332" w:rsidRPr="00F80AB1" w:rsidRDefault="0053376A" w:rsidP="006C529F">
            <w:pPr>
              <w:pStyle w:val="Table-Body-leftaligned"/>
              <w:keepLines/>
              <w:snapToGrid w:val="0"/>
              <w:rPr>
                <w:rFonts w:cs="Arial"/>
                <w:b/>
                <w:bCs/>
              </w:rPr>
            </w:pPr>
            <w:r>
              <w:rPr>
                <w:rFonts w:cs="Arial"/>
                <w:b/>
                <w:bCs/>
              </w:rPr>
              <w:t>Compulsory.</w:t>
            </w:r>
          </w:p>
        </w:tc>
      </w:tr>
      <w:tr w:rsidR="00D95332" w:rsidRPr="00EF5258" w14:paraId="4A10DA9B" w14:textId="77777777" w:rsidTr="006C529F">
        <w:tc>
          <w:tcPr>
            <w:tcW w:w="1696" w:type="dxa"/>
          </w:tcPr>
          <w:p w14:paraId="62478D0D" w14:textId="1E6A3ADB" w:rsidR="00D95332" w:rsidRDefault="00D95332" w:rsidP="00D95332">
            <w:pPr>
              <w:pStyle w:val="Table-Body-leftaligned"/>
              <w:keepLines/>
              <w:snapToGrid w:val="0"/>
              <w:rPr>
                <w:rFonts w:cs="Arial"/>
                <w:b/>
                <w:bCs/>
              </w:rPr>
            </w:pPr>
            <w:r>
              <w:rPr>
                <w:rFonts w:cs="Arial"/>
                <w:b/>
                <w:bCs/>
              </w:rPr>
              <w:t>T1</w:t>
            </w:r>
          </w:p>
        </w:tc>
        <w:tc>
          <w:tcPr>
            <w:tcW w:w="1701" w:type="dxa"/>
          </w:tcPr>
          <w:p w14:paraId="6DFB113F" w14:textId="6C60B048" w:rsidR="00D95332" w:rsidRDefault="00D95332" w:rsidP="00D95332">
            <w:pPr>
              <w:pStyle w:val="Table-Body-leftaligned"/>
              <w:keepLines/>
              <w:snapToGrid w:val="0"/>
              <w:rPr>
                <w:rFonts w:cs="Arial"/>
                <w:b/>
                <w:bCs/>
              </w:rPr>
            </w:pPr>
            <w:r>
              <w:rPr>
                <w:rFonts w:cs="Arial"/>
                <w:b/>
                <w:bCs/>
              </w:rPr>
              <w:t>GS31</w:t>
            </w:r>
          </w:p>
        </w:tc>
        <w:tc>
          <w:tcPr>
            <w:tcW w:w="2583" w:type="dxa"/>
          </w:tcPr>
          <w:p w14:paraId="53D1A2CF" w14:textId="7826549A" w:rsidR="00D95332" w:rsidRPr="00F80AB1" w:rsidRDefault="00D95332" w:rsidP="00D95332">
            <w:pPr>
              <w:pStyle w:val="Table-Body-leftaligned"/>
              <w:keepLines/>
              <w:snapToGrid w:val="0"/>
              <w:rPr>
                <w:rFonts w:cs="Arial"/>
                <w:b/>
                <w:bCs/>
              </w:rPr>
            </w:pPr>
            <w:r w:rsidRPr="00D95332">
              <w:rPr>
                <w:rFonts w:cs="Arial"/>
                <w:b/>
                <w:bCs/>
              </w:rPr>
              <w:t>Talius/Justice +</w:t>
            </w:r>
          </w:p>
        </w:tc>
        <w:tc>
          <w:tcPr>
            <w:tcW w:w="1670" w:type="dxa"/>
          </w:tcPr>
          <w:p w14:paraId="2C5FC208" w14:textId="4DE77BDD" w:rsidR="00D95332" w:rsidRPr="00F80AB1" w:rsidRDefault="00D95332" w:rsidP="00D95332">
            <w:pPr>
              <w:pStyle w:val="Table-Body-leftaligned"/>
              <w:keepLines/>
              <w:snapToGrid w:val="0"/>
              <w:rPr>
                <w:rFonts w:cs="Arial"/>
                <w:b/>
                <w:bCs/>
              </w:rPr>
            </w:pPr>
            <w:r w:rsidRPr="00D95332">
              <w:rPr>
                <w:rFonts w:cs="Arial"/>
                <w:b/>
                <w:bCs/>
              </w:rPr>
              <w:t>0.15 - 0.25 l/ha</w:t>
            </w:r>
          </w:p>
        </w:tc>
        <w:tc>
          <w:tcPr>
            <w:tcW w:w="2318" w:type="dxa"/>
          </w:tcPr>
          <w:p w14:paraId="70A376C8" w14:textId="280D4FA2" w:rsidR="00D95332" w:rsidRPr="00F80AB1" w:rsidRDefault="0053376A" w:rsidP="00D95332">
            <w:pPr>
              <w:pStyle w:val="Table-Body-leftaligned"/>
              <w:keepLines/>
              <w:snapToGrid w:val="0"/>
              <w:rPr>
                <w:rFonts w:cs="Arial"/>
                <w:b/>
                <w:bCs/>
              </w:rPr>
            </w:pPr>
            <w:r>
              <w:rPr>
                <w:rFonts w:cs="Arial"/>
                <w:b/>
                <w:bCs/>
              </w:rPr>
              <w:t>Compulsory.</w:t>
            </w:r>
          </w:p>
        </w:tc>
      </w:tr>
      <w:tr w:rsidR="00D95332" w:rsidRPr="00EF5258" w14:paraId="4F987B74" w14:textId="77777777" w:rsidTr="006C529F">
        <w:tc>
          <w:tcPr>
            <w:tcW w:w="1696" w:type="dxa"/>
          </w:tcPr>
          <w:p w14:paraId="6C97E38B" w14:textId="54992DAA" w:rsidR="00D95332" w:rsidRDefault="00D95332" w:rsidP="00D95332">
            <w:pPr>
              <w:pStyle w:val="Table-Body-leftaligned"/>
              <w:keepLines/>
              <w:snapToGrid w:val="0"/>
              <w:rPr>
                <w:rFonts w:cs="Arial"/>
                <w:b/>
                <w:bCs/>
              </w:rPr>
            </w:pPr>
            <w:r>
              <w:rPr>
                <w:rFonts w:cs="Arial"/>
                <w:b/>
                <w:bCs/>
              </w:rPr>
              <w:lastRenderedPageBreak/>
              <w:t>T1</w:t>
            </w:r>
          </w:p>
        </w:tc>
        <w:tc>
          <w:tcPr>
            <w:tcW w:w="1701" w:type="dxa"/>
          </w:tcPr>
          <w:p w14:paraId="1A013E24" w14:textId="1379BDE9" w:rsidR="00D95332" w:rsidRDefault="00D95332" w:rsidP="00D95332">
            <w:pPr>
              <w:pStyle w:val="Table-Body-leftaligned"/>
              <w:keepLines/>
              <w:snapToGrid w:val="0"/>
              <w:rPr>
                <w:rFonts w:cs="Arial"/>
                <w:b/>
                <w:bCs/>
              </w:rPr>
            </w:pPr>
            <w:r>
              <w:rPr>
                <w:rFonts w:cs="Arial"/>
                <w:b/>
                <w:bCs/>
              </w:rPr>
              <w:t>GS31</w:t>
            </w:r>
          </w:p>
        </w:tc>
        <w:tc>
          <w:tcPr>
            <w:tcW w:w="2583" w:type="dxa"/>
          </w:tcPr>
          <w:p w14:paraId="3CB99B42" w14:textId="41A22AF0" w:rsidR="00D95332" w:rsidRPr="00D95332" w:rsidRDefault="00D95332" w:rsidP="00D95332">
            <w:pPr>
              <w:pStyle w:val="Table-Body-leftaligned"/>
              <w:keepLines/>
              <w:snapToGrid w:val="0"/>
              <w:rPr>
                <w:rFonts w:cs="Arial"/>
                <w:b/>
                <w:bCs/>
              </w:rPr>
            </w:pPr>
            <w:r w:rsidRPr="00D95332">
              <w:rPr>
                <w:rFonts w:cs="Arial"/>
                <w:b/>
                <w:bCs/>
              </w:rPr>
              <w:t>Comet 200</w:t>
            </w:r>
          </w:p>
        </w:tc>
        <w:tc>
          <w:tcPr>
            <w:tcW w:w="1670" w:type="dxa"/>
          </w:tcPr>
          <w:p w14:paraId="378604F3" w14:textId="5A9CB70E" w:rsidR="00D95332" w:rsidRPr="00D95332" w:rsidRDefault="00D95332" w:rsidP="00D95332">
            <w:pPr>
              <w:pStyle w:val="Table-Body-leftaligned"/>
              <w:keepLines/>
              <w:snapToGrid w:val="0"/>
              <w:rPr>
                <w:rFonts w:cs="Arial"/>
                <w:b/>
                <w:bCs/>
              </w:rPr>
            </w:pPr>
            <w:r w:rsidRPr="00D95332">
              <w:rPr>
                <w:rFonts w:cs="Arial"/>
                <w:b/>
                <w:bCs/>
              </w:rPr>
              <w:t xml:space="preserve">0.5 l/ha </w:t>
            </w:r>
          </w:p>
        </w:tc>
        <w:tc>
          <w:tcPr>
            <w:tcW w:w="2318" w:type="dxa"/>
          </w:tcPr>
          <w:p w14:paraId="2B78AD2E" w14:textId="21CF4817" w:rsidR="00D95332" w:rsidRPr="00F80AB1" w:rsidRDefault="0053376A" w:rsidP="00D95332">
            <w:pPr>
              <w:pStyle w:val="Table-Body-leftaligned"/>
              <w:keepLines/>
              <w:snapToGrid w:val="0"/>
              <w:rPr>
                <w:rFonts w:cs="Arial"/>
                <w:b/>
                <w:bCs/>
              </w:rPr>
            </w:pPr>
            <w:r>
              <w:rPr>
                <w:rFonts w:cs="Arial"/>
                <w:b/>
                <w:bCs/>
              </w:rPr>
              <w:t>Compulsory.</w:t>
            </w:r>
          </w:p>
        </w:tc>
      </w:tr>
      <w:tr w:rsidR="00D95332" w:rsidRPr="00EF5258" w14:paraId="576946ED" w14:textId="77777777" w:rsidTr="006C529F">
        <w:tc>
          <w:tcPr>
            <w:tcW w:w="1696" w:type="dxa"/>
          </w:tcPr>
          <w:p w14:paraId="77CC9102" w14:textId="47373572" w:rsidR="00D95332" w:rsidRPr="00C21C5D" w:rsidRDefault="00D95332" w:rsidP="00D95332">
            <w:pPr>
              <w:pStyle w:val="Table-Body-leftaligned"/>
              <w:keepLines/>
              <w:snapToGrid w:val="0"/>
              <w:rPr>
                <w:rFonts w:cs="Arial"/>
                <w:i/>
                <w:iCs/>
              </w:rPr>
            </w:pPr>
            <w:r w:rsidRPr="00C21C5D">
              <w:rPr>
                <w:rFonts w:cs="Arial"/>
                <w:i/>
                <w:iCs/>
              </w:rPr>
              <w:t>T1</w:t>
            </w:r>
          </w:p>
        </w:tc>
        <w:tc>
          <w:tcPr>
            <w:tcW w:w="1701" w:type="dxa"/>
          </w:tcPr>
          <w:p w14:paraId="7DE3E4F2" w14:textId="2C0A2E9B" w:rsidR="00D95332" w:rsidRPr="00C21C5D" w:rsidRDefault="00D95332" w:rsidP="00D95332">
            <w:pPr>
              <w:pStyle w:val="Table-Body-leftaligned"/>
              <w:keepLines/>
              <w:snapToGrid w:val="0"/>
              <w:rPr>
                <w:rFonts w:cs="Arial"/>
                <w:i/>
                <w:iCs/>
              </w:rPr>
            </w:pPr>
            <w:r w:rsidRPr="00C21C5D">
              <w:rPr>
                <w:rFonts w:cs="Arial"/>
                <w:i/>
                <w:iCs/>
              </w:rPr>
              <w:t>GS31</w:t>
            </w:r>
          </w:p>
        </w:tc>
        <w:tc>
          <w:tcPr>
            <w:tcW w:w="2583" w:type="dxa"/>
          </w:tcPr>
          <w:p w14:paraId="2AD3156C" w14:textId="5673240B" w:rsidR="00D95332" w:rsidRPr="00D95332" w:rsidRDefault="00D95332" w:rsidP="00D95332">
            <w:pPr>
              <w:pStyle w:val="Table-Body-leftaligned"/>
              <w:keepLines/>
              <w:snapToGrid w:val="0"/>
              <w:rPr>
                <w:rFonts w:cs="Arial"/>
                <w:i/>
                <w:iCs/>
              </w:rPr>
            </w:pPr>
            <w:r w:rsidRPr="00D95332">
              <w:rPr>
                <w:rFonts w:cs="Arial"/>
                <w:i/>
                <w:iCs/>
              </w:rPr>
              <w:t>Tebuconazole 250</w:t>
            </w:r>
          </w:p>
        </w:tc>
        <w:tc>
          <w:tcPr>
            <w:tcW w:w="1670" w:type="dxa"/>
          </w:tcPr>
          <w:p w14:paraId="7EE98D4C" w14:textId="7ECAF26F" w:rsidR="00D95332" w:rsidRPr="00D95332" w:rsidRDefault="00D95332" w:rsidP="00D95332">
            <w:pPr>
              <w:pStyle w:val="Table-Body-leftaligned"/>
              <w:keepLines/>
              <w:snapToGrid w:val="0"/>
              <w:rPr>
                <w:rFonts w:cs="Arial"/>
                <w:i/>
                <w:iCs/>
              </w:rPr>
            </w:pPr>
            <w:r w:rsidRPr="00D95332">
              <w:rPr>
                <w:rFonts w:cs="Arial"/>
                <w:i/>
                <w:iCs/>
              </w:rPr>
              <w:t>0.5-1.0 l/ha</w:t>
            </w:r>
          </w:p>
        </w:tc>
        <w:tc>
          <w:tcPr>
            <w:tcW w:w="2318" w:type="dxa"/>
          </w:tcPr>
          <w:p w14:paraId="60DE9E3C" w14:textId="15EEE3FA" w:rsidR="00D95332" w:rsidRPr="00D95332" w:rsidRDefault="00D95332" w:rsidP="00D95332">
            <w:pPr>
              <w:pStyle w:val="Table-Body-leftaligned"/>
              <w:keepLines/>
              <w:snapToGrid w:val="0"/>
              <w:rPr>
                <w:rFonts w:cs="Arial"/>
                <w:i/>
                <w:iCs/>
              </w:rPr>
            </w:pPr>
            <w:r w:rsidRPr="00D95332">
              <w:rPr>
                <w:rFonts w:cs="Arial"/>
                <w:i/>
                <w:iCs/>
              </w:rPr>
              <w:t>Optional - if crown rust is a problem.</w:t>
            </w:r>
          </w:p>
        </w:tc>
      </w:tr>
    </w:tbl>
    <w:p w14:paraId="461E4D1C" w14:textId="77777777" w:rsidR="00B75528" w:rsidRDefault="00B75528" w:rsidP="00B75528">
      <w:pPr>
        <w:rPr>
          <w:b/>
          <w:bCs/>
          <w:color w:val="EE0000"/>
        </w:rPr>
      </w:pPr>
    </w:p>
    <w:p w14:paraId="2F33BF4D" w14:textId="77777777" w:rsidR="00C0671F" w:rsidRDefault="00C0671F" w:rsidP="00B75528">
      <w:pPr>
        <w:rPr>
          <w:b/>
          <w:bCs/>
          <w:color w:val="EE0000"/>
        </w:rPr>
      </w:pPr>
    </w:p>
    <w:p w14:paraId="5535D88E" w14:textId="77777777" w:rsidR="00C0671F" w:rsidRDefault="00C0671F" w:rsidP="00B75528">
      <w:pPr>
        <w:rPr>
          <w:b/>
          <w:bCs/>
          <w:color w:val="EE0000"/>
        </w:rPr>
      </w:pPr>
    </w:p>
    <w:p w14:paraId="65D3AE24" w14:textId="71EAD651" w:rsidR="00A45FD1" w:rsidRPr="000F34D6" w:rsidRDefault="00B75528" w:rsidP="000F34D6">
      <w:pPr>
        <w:ind w:left="-567" w:firstLine="567"/>
        <w:rPr>
          <w:b/>
          <w:bCs/>
        </w:rPr>
      </w:pPr>
      <w:r w:rsidRPr="000F34D6">
        <w:rPr>
          <w:b/>
          <w:bCs/>
        </w:rPr>
        <w:t xml:space="preserve">Table </w:t>
      </w:r>
      <w:r w:rsidR="00C07DEE">
        <w:rPr>
          <w:b/>
          <w:bCs/>
        </w:rPr>
        <w:t>20</w:t>
      </w:r>
      <w:r w:rsidRPr="000F34D6">
        <w:rPr>
          <w:b/>
          <w:bCs/>
        </w:rPr>
        <w:t>. Table detailing the fungicide timings, products and rates for use in winter oats</w:t>
      </w:r>
      <w:r w:rsidR="00C21C5D">
        <w:rPr>
          <w:b/>
          <w:bCs/>
        </w:rPr>
        <w:t xml:space="preserve"> (T2)</w:t>
      </w:r>
      <w:r w:rsidRPr="000F34D6">
        <w:rPr>
          <w:b/>
          <w:bCs/>
        </w:rPr>
        <w:t>.</w:t>
      </w:r>
    </w:p>
    <w:tbl>
      <w:tblPr>
        <w:tblStyle w:val="TableGrid"/>
        <w:tblW w:w="0" w:type="auto"/>
        <w:tblLook w:val="04A0" w:firstRow="1" w:lastRow="0" w:firstColumn="1" w:lastColumn="0" w:noHBand="0" w:noVBand="1"/>
      </w:tblPr>
      <w:tblGrid>
        <w:gridCol w:w="1696"/>
        <w:gridCol w:w="1701"/>
        <w:gridCol w:w="2583"/>
        <w:gridCol w:w="1670"/>
        <w:gridCol w:w="2318"/>
      </w:tblGrid>
      <w:tr w:rsidR="00B75528" w:rsidRPr="00B96945" w14:paraId="445A0FC4" w14:textId="77777777" w:rsidTr="00333D08">
        <w:tc>
          <w:tcPr>
            <w:tcW w:w="1696" w:type="dxa"/>
            <w:shd w:val="clear" w:color="auto" w:fill="E9F4FC"/>
          </w:tcPr>
          <w:p w14:paraId="2B7223D7" w14:textId="77777777" w:rsidR="00B75528" w:rsidRPr="00B96945" w:rsidRDefault="00B75528" w:rsidP="006C529F">
            <w:pPr>
              <w:pStyle w:val="Tableheading"/>
              <w:rPr>
                <w:bCs w:val="0"/>
              </w:rPr>
            </w:pPr>
            <w:r w:rsidRPr="00B96945">
              <w:rPr>
                <w:bCs w:val="0"/>
              </w:rPr>
              <w:t>Treatment timing</w:t>
            </w:r>
          </w:p>
        </w:tc>
        <w:tc>
          <w:tcPr>
            <w:tcW w:w="1701" w:type="dxa"/>
            <w:shd w:val="clear" w:color="auto" w:fill="E9F4FC"/>
          </w:tcPr>
          <w:p w14:paraId="54D5CC17" w14:textId="77777777" w:rsidR="00B75528" w:rsidRPr="00B96945" w:rsidRDefault="00B75528" w:rsidP="006C529F">
            <w:pPr>
              <w:pStyle w:val="Tableheading"/>
              <w:rPr>
                <w:bCs w:val="0"/>
              </w:rPr>
            </w:pPr>
            <w:r w:rsidRPr="00B96945">
              <w:rPr>
                <w:bCs w:val="0"/>
              </w:rPr>
              <w:t>Growth stage</w:t>
            </w:r>
          </w:p>
        </w:tc>
        <w:tc>
          <w:tcPr>
            <w:tcW w:w="2583" w:type="dxa"/>
            <w:shd w:val="clear" w:color="auto" w:fill="E9F4FC"/>
          </w:tcPr>
          <w:p w14:paraId="29037828" w14:textId="77777777" w:rsidR="00B75528" w:rsidRPr="00B96945" w:rsidRDefault="00B75528" w:rsidP="006C529F">
            <w:pPr>
              <w:pStyle w:val="Tableheading"/>
              <w:rPr>
                <w:bCs w:val="0"/>
              </w:rPr>
            </w:pPr>
            <w:r w:rsidRPr="00B96945">
              <w:rPr>
                <w:bCs w:val="0"/>
              </w:rPr>
              <w:t>Product / active ingredient</w:t>
            </w:r>
          </w:p>
        </w:tc>
        <w:tc>
          <w:tcPr>
            <w:tcW w:w="1670" w:type="dxa"/>
            <w:shd w:val="clear" w:color="auto" w:fill="E9F4FC"/>
          </w:tcPr>
          <w:p w14:paraId="05255C4B" w14:textId="77777777" w:rsidR="00B75528" w:rsidRPr="00B96945" w:rsidRDefault="00B75528" w:rsidP="006C529F">
            <w:pPr>
              <w:pStyle w:val="Tableheading"/>
              <w:rPr>
                <w:bCs w:val="0"/>
              </w:rPr>
            </w:pPr>
            <w:r w:rsidRPr="00B96945">
              <w:rPr>
                <w:bCs w:val="0"/>
              </w:rPr>
              <w:t>Rate</w:t>
            </w:r>
          </w:p>
        </w:tc>
        <w:tc>
          <w:tcPr>
            <w:tcW w:w="2318" w:type="dxa"/>
            <w:shd w:val="clear" w:color="auto" w:fill="E9F4FC"/>
          </w:tcPr>
          <w:p w14:paraId="055260D9" w14:textId="77777777" w:rsidR="00B75528" w:rsidRPr="00B96945" w:rsidRDefault="00B75528" w:rsidP="006C529F">
            <w:pPr>
              <w:pStyle w:val="Tableheading"/>
              <w:rPr>
                <w:bCs w:val="0"/>
              </w:rPr>
            </w:pPr>
            <w:r w:rsidRPr="00B96945">
              <w:rPr>
                <w:bCs w:val="0"/>
              </w:rPr>
              <w:t>Notes</w:t>
            </w:r>
          </w:p>
        </w:tc>
      </w:tr>
      <w:tr w:rsidR="00B75528" w:rsidRPr="00EF5258" w14:paraId="522D065A" w14:textId="77777777" w:rsidTr="006C529F">
        <w:tc>
          <w:tcPr>
            <w:tcW w:w="1696" w:type="dxa"/>
          </w:tcPr>
          <w:p w14:paraId="4E1BAF1D" w14:textId="2C35EADF" w:rsidR="00B75528" w:rsidRPr="00EC6E03" w:rsidRDefault="00B75528" w:rsidP="006C529F">
            <w:pPr>
              <w:pStyle w:val="Table-Body-leftaligned"/>
              <w:keepLines/>
              <w:snapToGrid w:val="0"/>
              <w:rPr>
                <w:rFonts w:cs="Arial"/>
                <w:b/>
                <w:bCs/>
              </w:rPr>
            </w:pPr>
            <w:r>
              <w:rPr>
                <w:rFonts w:cs="Arial"/>
                <w:b/>
                <w:bCs/>
              </w:rPr>
              <w:t>T2</w:t>
            </w:r>
          </w:p>
        </w:tc>
        <w:tc>
          <w:tcPr>
            <w:tcW w:w="1701" w:type="dxa"/>
          </w:tcPr>
          <w:p w14:paraId="1719CE5E" w14:textId="5FB23E0C" w:rsidR="00B75528" w:rsidRPr="00EC6E03" w:rsidRDefault="00B75528" w:rsidP="006C529F">
            <w:pPr>
              <w:pStyle w:val="Table-Body-leftaligned"/>
              <w:keepLines/>
              <w:snapToGrid w:val="0"/>
              <w:rPr>
                <w:rFonts w:cs="Arial"/>
                <w:b/>
                <w:bCs/>
              </w:rPr>
            </w:pPr>
            <w:r>
              <w:rPr>
                <w:rFonts w:cs="Arial"/>
                <w:b/>
                <w:bCs/>
              </w:rPr>
              <w:t>GS39-45</w:t>
            </w:r>
          </w:p>
        </w:tc>
        <w:tc>
          <w:tcPr>
            <w:tcW w:w="2583" w:type="dxa"/>
          </w:tcPr>
          <w:p w14:paraId="540EB607" w14:textId="07952878" w:rsidR="00B75528" w:rsidRPr="00D72B28" w:rsidRDefault="00B75528" w:rsidP="006C529F">
            <w:pPr>
              <w:pStyle w:val="Table-Body-leftaligned"/>
              <w:keepLines/>
              <w:snapToGrid w:val="0"/>
              <w:rPr>
                <w:rFonts w:cs="Arial"/>
                <w:i/>
                <w:iCs/>
                <w:sz w:val="22"/>
                <w:szCs w:val="22"/>
              </w:rPr>
            </w:pPr>
            <w:r w:rsidRPr="00B75528">
              <w:rPr>
                <w:rFonts w:cs="Arial"/>
                <w:b/>
                <w:bCs/>
              </w:rPr>
              <w:t>Elatus Era +</w:t>
            </w:r>
          </w:p>
        </w:tc>
        <w:tc>
          <w:tcPr>
            <w:tcW w:w="1670" w:type="dxa"/>
          </w:tcPr>
          <w:p w14:paraId="536A0821" w14:textId="424F8849" w:rsidR="00B75528" w:rsidRPr="00F80AB1" w:rsidRDefault="00B75528" w:rsidP="00B75528">
            <w:pPr>
              <w:pStyle w:val="Table-Body-leftaligned"/>
              <w:keepLines/>
              <w:snapToGrid w:val="0"/>
              <w:rPr>
                <w:rFonts w:cs="Arial"/>
                <w:b/>
                <w:bCs/>
              </w:rPr>
            </w:pPr>
            <w:r w:rsidRPr="00B75528">
              <w:rPr>
                <w:rFonts w:cs="Arial"/>
                <w:b/>
                <w:bCs/>
              </w:rPr>
              <w:t>0.6 – 1.0 l/ha</w:t>
            </w:r>
          </w:p>
        </w:tc>
        <w:tc>
          <w:tcPr>
            <w:tcW w:w="2318" w:type="dxa"/>
          </w:tcPr>
          <w:p w14:paraId="25C6AECF" w14:textId="68691173" w:rsidR="00B75528" w:rsidRPr="00F80AB1" w:rsidRDefault="0053376A" w:rsidP="00B75528">
            <w:pPr>
              <w:pStyle w:val="Table-Body-leftaligned"/>
              <w:keepLines/>
              <w:snapToGrid w:val="0"/>
              <w:rPr>
                <w:rFonts w:cs="Arial"/>
                <w:b/>
                <w:bCs/>
              </w:rPr>
            </w:pPr>
            <w:r>
              <w:rPr>
                <w:rFonts w:cs="Arial"/>
                <w:b/>
                <w:bCs/>
              </w:rPr>
              <w:t xml:space="preserve">Compulsory. </w:t>
            </w:r>
            <w:r w:rsidR="00B75528" w:rsidRPr="00B75528">
              <w:rPr>
                <w:rFonts w:cs="Arial"/>
                <w:b/>
                <w:bCs/>
              </w:rPr>
              <w:t>Reports of variable control of crown rust</w:t>
            </w:r>
            <w:r w:rsidR="00B75528">
              <w:rPr>
                <w:rFonts w:cs="Arial"/>
                <w:b/>
                <w:bCs/>
              </w:rPr>
              <w:t xml:space="preserve"> </w:t>
            </w:r>
            <w:r w:rsidR="00B75528" w:rsidRPr="00B75528">
              <w:rPr>
                <w:rFonts w:cs="Arial"/>
                <w:b/>
                <w:bCs/>
              </w:rPr>
              <w:t>with Elatus, if disease pressure high then</w:t>
            </w:r>
            <w:r w:rsidR="00B75528">
              <w:rPr>
                <w:rFonts w:cs="Arial"/>
                <w:b/>
                <w:bCs/>
              </w:rPr>
              <w:t xml:space="preserve"> </w:t>
            </w:r>
            <w:r w:rsidR="00B75528" w:rsidRPr="00B75528">
              <w:rPr>
                <w:rFonts w:cs="Arial"/>
                <w:b/>
                <w:bCs/>
              </w:rPr>
              <w:t>add + Imtrex option.</w:t>
            </w:r>
          </w:p>
        </w:tc>
      </w:tr>
      <w:tr w:rsidR="00B75528" w:rsidRPr="00EF5258" w14:paraId="7DA3F7D1" w14:textId="77777777" w:rsidTr="006C529F">
        <w:tc>
          <w:tcPr>
            <w:tcW w:w="1696" w:type="dxa"/>
          </w:tcPr>
          <w:p w14:paraId="24598BA8" w14:textId="23F48DB1" w:rsidR="00B75528" w:rsidRDefault="00B75528" w:rsidP="00B75528">
            <w:pPr>
              <w:pStyle w:val="Table-Body-leftaligned"/>
              <w:keepLines/>
              <w:snapToGrid w:val="0"/>
              <w:rPr>
                <w:rFonts w:cs="Arial"/>
                <w:b/>
                <w:bCs/>
              </w:rPr>
            </w:pPr>
            <w:r>
              <w:rPr>
                <w:rFonts w:cs="Arial"/>
                <w:b/>
                <w:bCs/>
              </w:rPr>
              <w:t>T2</w:t>
            </w:r>
          </w:p>
        </w:tc>
        <w:tc>
          <w:tcPr>
            <w:tcW w:w="1701" w:type="dxa"/>
          </w:tcPr>
          <w:p w14:paraId="1A4F6128" w14:textId="77EC8D99" w:rsidR="00B75528" w:rsidRDefault="00B75528" w:rsidP="00B75528">
            <w:pPr>
              <w:pStyle w:val="Table-Body-leftaligned"/>
              <w:keepLines/>
              <w:snapToGrid w:val="0"/>
              <w:rPr>
                <w:rFonts w:cs="Arial"/>
                <w:b/>
                <w:bCs/>
              </w:rPr>
            </w:pPr>
            <w:r>
              <w:rPr>
                <w:rFonts w:cs="Arial"/>
                <w:b/>
                <w:bCs/>
              </w:rPr>
              <w:t>GS39-45</w:t>
            </w:r>
          </w:p>
        </w:tc>
        <w:tc>
          <w:tcPr>
            <w:tcW w:w="2583" w:type="dxa"/>
          </w:tcPr>
          <w:p w14:paraId="724F0D0D" w14:textId="4D461B2A" w:rsidR="00B75528" w:rsidRPr="00F80AB1" w:rsidRDefault="00B75528" w:rsidP="00B75528">
            <w:pPr>
              <w:pStyle w:val="Table-Body-leftaligned"/>
              <w:keepLines/>
              <w:snapToGrid w:val="0"/>
              <w:rPr>
                <w:rFonts w:cs="Arial"/>
                <w:b/>
                <w:bCs/>
              </w:rPr>
            </w:pPr>
            <w:r w:rsidRPr="00B75528">
              <w:rPr>
                <w:rFonts w:cs="Arial"/>
                <w:b/>
                <w:bCs/>
              </w:rPr>
              <w:t>Cyflamid</w:t>
            </w:r>
          </w:p>
        </w:tc>
        <w:tc>
          <w:tcPr>
            <w:tcW w:w="1670" w:type="dxa"/>
          </w:tcPr>
          <w:p w14:paraId="5DB49D8A" w14:textId="328E3AEC" w:rsidR="00B75528" w:rsidRPr="00F80AB1" w:rsidRDefault="00B75528" w:rsidP="00B75528">
            <w:pPr>
              <w:pStyle w:val="Table-Body-leftaligned"/>
              <w:keepLines/>
              <w:snapToGrid w:val="0"/>
              <w:rPr>
                <w:rFonts w:cs="Arial"/>
                <w:b/>
                <w:bCs/>
              </w:rPr>
            </w:pPr>
            <w:r w:rsidRPr="00B75528">
              <w:rPr>
                <w:rFonts w:cs="Arial"/>
                <w:b/>
                <w:bCs/>
              </w:rPr>
              <w:t>0.25 – 0.35 l/ha</w:t>
            </w:r>
          </w:p>
        </w:tc>
        <w:tc>
          <w:tcPr>
            <w:tcW w:w="2318" w:type="dxa"/>
          </w:tcPr>
          <w:p w14:paraId="750C8DAC" w14:textId="19302E33" w:rsidR="00B75528" w:rsidRPr="00F80AB1" w:rsidRDefault="0053376A" w:rsidP="00B75528">
            <w:pPr>
              <w:pStyle w:val="Table-Body-leftaligned"/>
              <w:keepLines/>
              <w:snapToGrid w:val="0"/>
              <w:rPr>
                <w:rFonts w:cs="Arial"/>
                <w:b/>
                <w:bCs/>
              </w:rPr>
            </w:pPr>
            <w:r>
              <w:rPr>
                <w:rFonts w:cs="Arial"/>
                <w:b/>
                <w:bCs/>
              </w:rPr>
              <w:t xml:space="preserve">Compulsory. </w:t>
            </w:r>
            <w:r w:rsidR="00A45FD1" w:rsidRPr="00B75528">
              <w:rPr>
                <w:rFonts w:cs="Arial"/>
                <w:b/>
                <w:bCs/>
              </w:rPr>
              <w:t>Reports of variable control of crown rust</w:t>
            </w:r>
            <w:r w:rsidR="00A45FD1">
              <w:rPr>
                <w:rFonts w:cs="Arial"/>
                <w:b/>
                <w:bCs/>
              </w:rPr>
              <w:t xml:space="preserve"> </w:t>
            </w:r>
            <w:r w:rsidR="00A45FD1" w:rsidRPr="00B75528">
              <w:rPr>
                <w:rFonts w:cs="Arial"/>
                <w:b/>
                <w:bCs/>
              </w:rPr>
              <w:t>with Elatus, if disease pressure high then</w:t>
            </w:r>
            <w:r w:rsidR="00A45FD1">
              <w:rPr>
                <w:rFonts w:cs="Arial"/>
                <w:b/>
                <w:bCs/>
              </w:rPr>
              <w:t xml:space="preserve"> </w:t>
            </w:r>
            <w:r w:rsidR="00A45FD1" w:rsidRPr="00B75528">
              <w:rPr>
                <w:rFonts w:cs="Arial"/>
                <w:b/>
                <w:bCs/>
              </w:rPr>
              <w:t>add + Imtrex option.</w:t>
            </w:r>
          </w:p>
        </w:tc>
      </w:tr>
      <w:tr w:rsidR="00A45FD1" w:rsidRPr="00EF5258" w14:paraId="62F08D65" w14:textId="77777777" w:rsidTr="006C529F">
        <w:tc>
          <w:tcPr>
            <w:tcW w:w="1696" w:type="dxa"/>
          </w:tcPr>
          <w:p w14:paraId="16670257" w14:textId="3659539A" w:rsidR="00A45FD1" w:rsidRPr="00C21C5D" w:rsidRDefault="00A45FD1" w:rsidP="00A45FD1">
            <w:pPr>
              <w:pStyle w:val="Table-Body-leftaligned"/>
              <w:keepLines/>
              <w:snapToGrid w:val="0"/>
              <w:rPr>
                <w:rFonts w:cs="Arial"/>
                <w:i/>
                <w:iCs/>
              </w:rPr>
            </w:pPr>
            <w:r w:rsidRPr="00C21C5D">
              <w:rPr>
                <w:rFonts w:cs="Arial"/>
                <w:i/>
                <w:iCs/>
              </w:rPr>
              <w:t>T2</w:t>
            </w:r>
          </w:p>
        </w:tc>
        <w:tc>
          <w:tcPr>
            <w:tcW w:w="1701" w:type="dxa"/>
          </w:tcPr>
          <w:p w14:paraId="08D18F5D" w14:textId="1BE8FB9C" w:rsidR="00A45FD1" w:rsidRPr="00C21C5D" w:rsidRDefault="00A45FD1" w:rsidP="00A45FD1">
            <w:pPr>
              <w:pStyle w:val="Table-Body-leftaligned"/>
              <w:keepLines/>
              <w:snapToGrid w:val="0"/>
              <w:rPr>
                <w:rFonts w:cs="Arial"/>
                <w:i/>
                <w:iCs/>
              </w:rPr>
            </w:pPr>
            <w:r w:rsidRPr="00C21C5D">
              <w:rPr>
                <w:rFonts w:cs="Arial"/>
                <w:i/>
                <w:iCs/>
              </w:rPr>
              <w:t>GS39-45</w:t>
            </w:r>
          </w:p>
        </w:tc>
        <w:tc>
          <w:tcPr>
            <w:tcW w:w="2583" w:type="dxa"/>
          </w:tcPr>
          <w:p w14:paraId="6A758866" w14:textId="6E28A13F" w:rsidR="00A45FD1" w:rsidRPr="00A45FD1" w:rsidRDefault="00A45FD1" w:rsidP="00A45FD1">
            <w:pPr>
              <w:pStyle w:val="Table-Body-leftaligned"/>
              <w:keepLines/>
              <w:snapToGrid w:val="0"/>
              <w:rPr>
                <w:rFonts w:cs="Arial"/>
                <w:i/>
                <w:iCs/>
              </w:rPr>
            </w:pPr>
            <w:r w:rsidRPr="00A45FD1">
              <w:rPr>
                <w:rFonts w:cs="Arial"/>
                <w:i/>
                <w:iCs/>
              </w:rPr>
              <w:t>Imtrex</w:t>
            </w:r>
          </w:p>
        </w:tc>
        <w:tc>
          <w:tcPr>
            <w:tcW w:w="1670" w:type="dxa"/>
          </w:tcPr>
          <w:p w14:paraId="39FE91F0" w14:textId="2B9D26D1" w:rsidR="00A45FD1" w:rsidRPr="00A45FD1" w:rsidRDefault="00A45FD1" w:rsidP="00A45FD1">
            <w:pPr>
              <w:pStyle w:val="Table-Body-leftaligned"/>
              <w:keepLines/>
              <w:snapToGrid w:val="0"/>
              <w:rPr>
                <w:rFonts w:cs="Arial"/>
                <w:i/>
                <w:iCs/>
              </w:rPr>
            </w:pPr>
            <w:r w:rsidRPr="00A45FD1">
              <w:rPr>
                <w:rFonts w:cs="Arial"/>
                <w:i/>
                <w:iCs/>
              </w:rPr>
              <w:t>0.5-0.75 l/ha</w:t>
            </w:r>
          </w:p>
        </w:tc>
        <w:tc>
          <w:tcPr>
            <w:tcW w:w="2318" w:type="dxa"/>
          </w:tcPr>
          <w:p w14:paraId="763178B4" w14:textId="0D433D3F" w:rsidR="00A45FD1" w:rsidRPr="00A45FD1" w:rsidRDefault="00A45FD1" w:rsidP="00A45FD1">
            <w:pPr>
              <w:pStyle w:val="Table-Body-leftaligned"/>
              <w:keepLines/>
              <w:snapToGrid w:val="0"/>
              <w:rPr>
                <w:rFonts w:cs="Arial"/>
                <w:i/>
                <w:iCs/>
              </w:rPr>
            </w:pPr>
            <w:r w:rsidRPr="00A45FD1">
              <w:rPr>
                <w:rFonts w:cs="Arial"/>
                <w:i/>
                <w:iCs/>
              </w:rPr>
              <w:t>Optional for crown rust control</w:t>
            </w:r>
          </w:p>
        </w:tc>
      </w:tr>
    </w:tbl>
    <w:p w14:paraId="06253797" w14:textId="77777777" w:rsidR="00C21C5D" w:rsidRDefault="00C21C5D" w:rsidP="000F34D6">
      <w:pPr>
        <w:ind w:left="-567" w:firstLine="567"/>
        <w:rPr>
          <w:b/>
          <w:bCs/>
        </w:rPr>
      </w:pPr>
    </w:p>
    <w:p w14:paraId="0F8D5A64" w14:textId="27604BB0" w:rsidR="00A45FD1" w:rsidRPr="000F34D6" w:rsidRDefault="00A45FD1" w:rsidP="000F34D6">
      <w:pPr>
        <w:ind w:left="-567" w:firstLine="567"/>
        <w:rPr>
          <w:b/>
          <w:bCs/>
        </w:rPr>
      </w:pPr>
      <w:r w:rsidRPr="000F34D6">
        <w:rPr>
          <w:b/>
          <w:bCs/>
        </w:rPr>
        <w:t>Table 2</w:t>
      </w:r>
      <w:r w:rsidR="00C07DEE">
        <w:rPr>
          <w:b/>
          <w:bCs/>
        </w:rPr>
        <w:t>1</w:t>
      </w:r>
      <w:r w:rsidRPr="000F34D6">
        <w:rPr>
          <w:b/>
          <w:bCs/>
        </w:rPr>
        <w:t>. Table detailing the fungicide timings, products and rates for use in winter oats</w:t>
      </w:r>
      <w:r w:rsidR="00C21C5D">
        <w:rPr>
          <w:b/>
          <w:bCs/>
        </w:rPr>
        <w:t xml:space="preserve"> (T3)</w:t>
      </w:r>
      <w:r w:rsidRPr="000F34D6">
        <w:rPr>
          <w:b/>
          <w:bCs/>
        </w:rPr>
        <w:t>.</w:t>
      </w:r>
    </w:p>
    <w:tbl>
      <w:tblPr>
        <w:tblStyle w:val="TableGrid"/>
        <w:tblW w:w="0" w:type="auto"/>
        <w:tblLook w:val="04A0" w:firstRow="1" w:lastRow="0" w:firstColumn="1" w:lastColumn="0" w:noHBand="0" w:noVBand="1"/>
      </w:tblPr>
      <w:tblGrid>
        <w:gridCol w:w="1696"/>
        <w:gridCol w:w="1701"/>
        <w:gridCol w:w="2583"/>
        <w:gridCol w:w="1670"/>
        <w:gridCol w:w="2318"/>
      </w:tblGrid>
      <w:tr w:rsidR="00A45FD1" w:rsidRPr="00B96945" w14:paraId="05330A1A" w14:textId="77777777" w:rsidTr="00333D08">
        <w:tc>
          <w:tcPr>
            <w:tcW w:w="1696" w:type="dxa"/>
            <w:shd w:val="clear" w:color="auto" w:fill="E9F4FC"/>
          </w:tcPr>
          <w:p w14:paraId="06EF6ECC" w14:textId="77777777" w:rsidR="00A45FD1" w:rsidRPr="00B96945" w:rsidRDefault="00A45FD1" w:rsidP="006C529F">
            <w:pPr>
              <w:pStyle w:val="Tableheading"/>
              <w:rPr>
                <w:bCs w:val="0"/>
              </w:rPr>
            </w:pPr>
            <w:r w:rsidRPr="00B96945">
              <w:rPr>
                <w:bCs w:val="0"/>
              </w:rPr>
              <w:t>Treatment timing</w:t>
            </w:r>
          </w:p>
        </w:tc>
        <w:tc>
          <w:tcPr>
            <w:tcW w:w="1701" w:type="dxa"/>
            <w:shd w:val="clear" w:color="auto" w:fill="E9F4FC"/>
          </w:tcPr>
          <w:p w14:paraId="2A7A4F11" w14:textId="77777777" w:rsidR="00A45FD1" w:rsidRPr="00B96945" w:rsidRDefault="00A45FD1" w:rsidP="006C529F">
            <w:pPr>
              <w:pStyle w:val="Tableheading"/>
              <w:rPr>
                <w:bCs w:val="0"/>
              </w:rPr>
            </w:pPr>
            <w:r w:rsidRPr="00B96945">
              <w:rPr>
                <w:bCs w:val="0"/>
              </w:rPr>
              <w:t>Growth stage</w:t>
            </w:r>
          </w:p>
        </w:tc>
        <w:tc>
          <w:tcPr>
            <w:tcW w:w="2583" w:type="dxa"/>
            <w:shd w:val="clear" w:color="auto" w:fill="E9F4FC"/>
          </w:tcPr>
          <w:p w14:paraId="3138198A" w14:textId="77777777" w:rsidR="00A45FD1" w:rsidRPr="00B96945" w:rsidRDefault="00A45FD1" w:rsidP="006C529F">
            <w:pPr>
              <w:pStyle w:val="Tableheading"/>
              <w:rPr>
                <w:bCs w:val="0"/>
              </w:rPr>
            </w:pPr>
            <w:r w:rsidRPr="00B96945">
              <w:rPr>
                <w:bCs w:val="0"/>
              </w:rPr>
              <w:t>Product / active ingredient</w:t>
            </w:r>
          </w:p>
        </w:tc>
        <w:tc>
          <w:tcPr>
            <w:tcW w:w="1670" w:type="dxa"/>
            <w:shd w:val="clear" w:color="auto" w:fill="E9F4FC"/>
          </w:tcPr>
          <w:p w14:paraId="50389F38" w14:textId="77777777" w:rsidR="00A45FD1" w:rsidRPr="00B96945" w:rsidRDefault="00A45FD1" w:rsidP="006C529F">
            <w:pPr>
              <w:pStyle w:val="Tableheading"/>
              <w:rPr>
                <w:bCs w:val="0"/>
              </w:rPr>
            </w:pPr>
            <w:r w:rsidRPr="00B96945">
              <w:rPr>
                <w:bCs w:val="0"/>
              </w:rPr>
              <w:t>Rate</w:t>
            </w:r>
          </w:p>
        </w:tc>
        <w:tc>
          <w:tcPr>
            <w:tcW w:w="2318" w:type="dxa"/>
            <w:shd w:val="clear" w:color="auto" w:fill="E9F4FC"/>
          </w:tcPr>
          <w:p w14:paraId="27410A40" w14:textId="77777777" w:rsidR="00A45FD1" w:rsidRPr="00B96945" w:rsidRDefault="00A45FD1" w:rsidP="006C529F">
            <w:pPr>
              <w:pStyle w:val="Tableheading"/>
              <w:rPr>
                <w:bCs w:val="0"/>
              </w:rPr>
            </w:pPr>
            <w:r w:rsidRPr="00B96945">
              <w:rPr>
                <w:bCs w:val="0"/>
              </w:rPr>
              <w:t>Notes</w:t>
            </w:r>
          </w:p>
        </w:tc>
      </w:tr>
      <w:tr w:rsidR="00A45FD1" w:rsidRPr="00EF5258" w14:paraId="3A8B82F5" w14:textId="77777777" w:rsidTr="006C529F">
        <w:tc>
          <w:tcPr>
            <w:tcW w:w="1696" w:type="dxa"/>
          </w:tcPr>
          <w:p w14:paraId="12173A8D" w14:textId="7A418272" w:rsidR="00A45FD1" w:rsidRPr="00C21C5D" w:rsidRDefault="00A45FD1" w:rsidP="006C529F">
            <w:pPr>
              <w:pStyle w:val="Table-Body-leftaligned"/>
              <w:keepLines/>
              <w:snapToGrid w:val="0"/>
              <w:rPr>
                <w:rFonts w:cs="Arial"/>
                <w:i/>
                <w:iCs/>
              </w:rPr>
            </w:pPr>
            <w:r w:rsidRPr="00C21C5D">
              <w:rPr>
                <w:rFonts w:cs="Arial"/>
                <w:i/>
                <w:iCs/>
              </w:rPr>
              <w:t>T3</w:t>
            </w:r>
          </w:p>
        </w:tc>
        <w:tc>
          <w:tcPr>
            <w:tcW w:w="1701" w:type="dxa"/>
          </w:tcPr>
          <w:p w14:paraId="202DE20E" w14:textId="357027F3" w:rsidR="00A45FD1" w:rsidRPr="00C21C5D" w:rsidRDefault="00A45FD1" w:rsidP="006C529F">
            <w:pPr>
              <w:pStyle w:val="Table-Body-leftaligned"/>
              <w:keepLines/>
              <w:snapToGrid w:val="0"/>
              <w:rPr>
                <w:rFonts w:cs="Arial"/>
                <w:i/>
                <w:iCs/>
              </w:rPr>
            </w:pPr>
            <w:r w:rsidRPr="00C21C5D">
              <w:rPr>
                <w:rFonts w:cs="Arial"/>
                <w:i/>
                <w:iCs/>
              </w:rPr>
              <w:t>GS45-59</w:t>
            </w:r>
          </w:p>
        </w:tc>
        <w:tc>
          <w:tcPr>
            <w:tcW w:w="2583" w:type="dxa"/>
          </w:tcPr>
          <w:p w14:paraId="1B45FAB8" w14:textId="17699BBA" w:rsidR="00A45FD1" w:rsidRPr="00D72B28" w:rsidRDefault="00A45FD1" w:rsidP="00A45FD1">
            <w:pPr>
              <w:pStyle w:val="Table-Body-leftaligned"/>
              <w:keepLines/>
              <w:snapToGrid w:val="0"/>
              <w:rPr>
                <w:rFonts w:cs="Arial"/>
                <w:i/>
                <w:iCs/>
                <w:sz w:val="22"/>
                <w:szCs w:val="22"/>
              </w:rPr>
            </w:pPr>
            <w:r w:rsidRPr="00A45FD1">
              <w:rPr>
                <w:rFonts w:cs="Arial"/>
                <w:i/>
                <w:iCs/>
              </w:rPr>
              <w:t>Tebuconazole 250 +</w:t>
            </w:r>
          </w:p>
        </w:tc>
        <w:tc>
          <w:tcPr>
            <w:tcW w:w="1670" w:type="dxa"/>
          </w:tcPr>
          <w:p w14:paraId="66B03132" w14:textId="3CD5B282" w:rsidR="00A45FD1" w:rsidRPr="00F80AB1" w:rsidRDefault="00A45FD1" w:rsidP="00A45FD1">
            <w:pPr>
              <w:pStyle w:val="Table-Body-leftaligned"/>
              <w:keepLines/>
              <w:snapToGrid w:val="0"/>
              <w:rPr>
                <w:rFonts w:cs="Arial"/>
                <w:b/>
                <w:bCs/>
              </w:rPr>
            </w:pPr>
            <w:r w:rsidRPr="00A45FD1">
              <w:rPr>
                <w:rFonts w:cs="Arial"/>
                <w:i/>
                <w:iCs/>
              </w:rPr>
              <w:t>0.5 -1.0 l/ha</w:t>
            </w:r>
          </w:p>
        </w:tc>
        <w:tc>
          <w:tcPr>
            <w:tcW w:w="2318" w:type="dxa"/>
          </w:tcPr>
          <w:p w14:paraId="105C2887" w14:textId="7D0D5ADD" w:rsidR="00A45FD1" w:rsidRPr="00A45FD1" w:rsidRDefault="00A45FD1" w:rsidP="00A45FD1">
            <w:pPr>
              <w:pStyle w:val="Table-Body-leftaligned"/>
              <w:keepLines/>
              <w:snapToGrid w:val="0"/>
              <w:rPr>
                <w:rFonts w:cs="Arial"/>
                <w:i/>
                <w:iCs/>
              </w:rPr>
            </w:pPr>
            <w:r w:rsidRPr="00A45FD1">
              <w:rPr>
                <w:rFonts w:cs="Arial"/>
                <w:i/>
                <w:iCs/>
              </w:rPr>
              <w:t>Optional: If crown rust pressure has remained</w:t>
            </w:r>
            <w:r>
              <w:rPr>
                <w:rFonts w:cs="Arial"/>
                <w:i/>
                <w:iCs/>
              </w:rPr>
              <w:t xml:space="preserve"> </w:t>
            </w:r>
            <w:r w:rsidRPr="00A45FD1">
              <w:rPr>
                <w:rFonts w:cs="Arial"/>
                <w:i/>
                <w:iCs/>
              </w:rPr>
              <w:t>high before GS59–61.</w:t>
            </w:r>
          </w:p>
        </w:tc>
      </w:tr>
      <w:tr w:rsidR="00A45FD1" w:rsidRPr="00EF5258" w14:paraId="124E24BF" w14:textId="77777777" w:rsidTr="006C529F">
        <w:tc>
          <w:tcPr>
            <w:tcW w:w="1696" w:type="dxa"/>
          </w:tcPr>
          <w:p w14:paraId="152BC886" w14:textId="57DE14FD" w:rsidR="00A45FD1" w:rsidRPr="00C21C5D" w:rsidRDefault="00A45FD1" w:rsidP="00A45FD1">
            <w:pPr>
              <w:pStyle w:val="Table-Body-leftaligned"/>
              <w:keepLines/>
              <w:snapToGrid w:val="0"/>
              <w:rPr>
                <w:rFonts w:cs="Arial"/>
                <w:i/>
                <w:iCs/>
              </w:rPr>
            </w:pPr>
            <w:r w:rsidRPr="00C21C5D">
              <w:rPr>
                <w:rFonts w:cs="Arial"/>
                <w:i/>
                <w:iCs/>
              </w:rPr>
              <w:t>T3</w:t>
            </w:r>
          </w:p>
        </w:tc>
        <w:tc>
          <w:tcPr>
            <w:tcW w:w="1701" w:type="dxa"/>
          </w:tcPr>
          <w:p w14:paraId="4BB87626" w14:textId="7DD81B27" w:rsidR="00A45FD1" w:rsidRPr="00C21C5D" w:rsidRDefault="00A45FD1" w:rsidP="00A45FD1">
            <w:pPr>
              <w:pStyle w:val="Table-Body-leftaligned"/>
              <w:keepLines/>
              <w:snapToGrid w:val="0"/>
              <w:rPr>
                <w:rFonts w:cs="Arial"/>
                <w:i/>
                <w:iCs/>
              </w:rPr>
            </w:pPr>
            <w:r w:rsidRPr="00C21C5D">
              <w:rPr>
                <w:rFonts w:cs="Arial"/>
                <w:i/>
                <w:iCs/>
              </w:rPr>
              <w:t>GS45-59</w:t>
            </w:r>
          </w:p>
        </w:tc>
        <w:tc>
          <w:tcPr>
            <w:tcW w:w="2583" w:type="dxa"/>
          </w:tcPr>
          <w:p w14:paraId="7E9975DB" w14:textId="357B182C" w:rsidR="00A45FD1" w:rsidRPr="00F80AB1" w:rsidRDefault="00A45FD1" w:rsidP="00A45FD1">
            <w:pPr>
              <w:pStyle w:val="Table-Body-leftaligned"/>
              <w:keepLines/>
              <w:snapToGrid w:val="0"/>
              <w:rPr>
                <w:rFonts w:cs="Arial"/>
                <w:b/>
                <w:bCs/>
              </w:rPr>
            </w:pPr>
            <w:r w:rsidRPr="00A45FD1">
              <w:rPr>
                <w:rFonts w:cs="Arial"/>
                <w:i/>
                <w:iCs/>
              </w:rPr>
              <w:t>Comet 200</w:t>
            </w:r>
          </w:p>
        </w:tc>
        <w:tc>
          <w:tcPr>
            <w:tcW w:w="1670" w:type="dxa"/>
          </w:tcPr>
          <w:p w14:paraId="604B3B88" w14:textId="7FC661EB" w:rsidR="00A45FD1" w:rsidRPr="00F80AB1" w:rsidRDefault="00A45FD1" w:rsidP="00A45FD1">
            <w:pPr>
              <w:pStyle w:val="Table-Body-leftaligned"/>
              <w:keepLines/>
              <w:snapToGrid w:val="0"/>
              <w:rPr>
                <w:rFonts w:cs="Arial"/>
                <w:b/>
                <w:bCs/>
              </w:rPr>
            </w:pPr>
            <w:r w:rsidRPr="00A45FD1">
              <w:rPr>
                <w:rFonts w:cs="Arial"/>
                <w:i/>
                <w:iCs/>
              </w:rPr>
              <w:t>0.5 l/ha</w:t>
            </w:r>
          </w:p>
        </w:tc>
        <w:tc>
          <w:tcPr>
            <w:tcW w:w="2318" w:type="dxa"/>
          </w:tcPr>
          <w:p w14:paraId="4137BCAE" w14:textId="02FF99F6" w:rsidR="00A45FD1" w:rsidRPr="00F80AB1" w:rsidRDefault="00A45FD1" w:rsidP="00A45FD1">
            <w:pPr>
              <w:pStyle w:val="Table-Body-leftaligned"/>
              <w:keepLines/>
              <w:snapToGrid w:val="0"/>
              <w:rPr>
                <w:rFonts w:cs="Arial"/>
                <w:b/>
                <w:bCs/>
              </w:rPr>
            </w:pPr>
            <w:r w:rsidRPr="00A45FD1">
              <w:rPr>
                <w:rFonts w:cs="Arial"/>
                <w:i/>
                <w:iCs/>
              </w:rPr>
              <w:t>Optional: If crown rust pressure has remained</w:t>
            </w:r>
            <w:r>
              <w:rPr>
                <w:rFonts w:cs="Arial"/>
                <w:i/>
                <w:iCs/>
              </w:rPr>
              <w:t xml:space="preserve"> </w:t>
            </w:r>
            <w:r w:rsidRPr="00A45FD1">
              <w:rPr>
                <w:rFonts w:cs="Arial"/>
                <w:i/>
                <w:iCs/>
              </w:rPr>
              <w:t>high before GS59–61.</w:t>
            </w:r>
          </w:p>
        </w:tc>
      </w:tr>
    </w:tbl>
    <w:p w14:paraId="3E1F0BDF" w14:textId="77777777" w:rsidR="001D2439" w:rsidRDefault="001D2439" w:rsidP="001D2439">
      <w:pPr>
        <w:rPr>
          <w:b/>
          <w:bCs/>
          <w:color w:val="EE0000"/>
        </w:rPr>
      </w:pPr>
    </w:p>
    <w:p w14:paraId="38F7F95E" w14:textId="5733A516" w:rsidR="00927729" w:rsidRDefault="00927729" w:rsidP="00927729">
      <w:pPr>
        <w:pStyle w:val="Heading3"/>
      </w:pPr>
      <w:r>
        <w:t>Spring Oats</w:t>
      </w:r>
    </w:p>
    <w:p w14:paraId="17B94E79" w14:textId="40B7E907" w:rsidR="001D2439" w:rsidRPr="000F34D6" w:rsidRDefault="001D2439" w:rsidP="000F34D6">
      <w:pPr>
        <w:ind w:left="-567" w:firstLine="567"/>
        <w:rPr>
          <w:b/>
          <w:bCs/>
        </w:rPr>
      </w:pPr>
      <w:r w:rsidRPr="000F34D6">
        <w:rPr>
          <w:b/>
          <w:bCs/>
        </w:rPr>
        <w:t>Table 2</w:t>
      </w:r>
      <w:r w:rsidR="00C07DEE">
        <w:rPr>
          <w:b/>
          <w:bCs/>
        </w:rPr>
        <w:t>2</w:t>
      </w:r>
      <w:r w:rsidRPr="000F34D6">
        <w:rPr>
          <w:b/>
          <w:bCs/>
        </w:rPr>
        <w:t xml:space="preserve">. Table detailing the fungicide timings, products and rates for use in </w:t>
      </w:r>
      <w:r w:rsidR="0046297D" w:rsidRPr="000F34D6">
        <w:rPr>
          <w:b/>
          <w:bCs/>
        </w:rPr>
        <w:t>spring</w:t>
      </w:r>
      <w:r w:rsidRPr="000F34D6">
        <w:rPr>
          <w:b/>
          <w:bCs/>
        </w:rPr>
        <w:t xml:space="preserve"> oats</w:t>
      </w:r>
      <w:r w:rsidR="0064455B">
        <w:rPr>
          <w:b/>
          <w:bCs/>
        </w:rPr>
        <w:t xml:space="preserve"> (T0)</w:t>
      </w:r>
      <w:r w:rsidRPr="000F34D6">
        <w:rPr>
          <w:b/>
          <w:bCs/>
        </w:rPr>
        <w:t>.</w:t>
      </w:r>
    </w:p>
    <w:tbl>
      <w:tblPr>
        <w:tblStyle w:val="TableGrid"/>
        <w:tblW w:w="0" w:type="auto"/>
        <w:tblLook w:val="04A0" w:firstRow="1" w:lastRow="0" w:firstColumn="1" w:lastColumn="0" w:noHBand="0" w:noVBand="1"/>
      </w:tblPr>
      <w:tblGrid>
        <w:gridCol w:w="1696"/>
        <w:gridCol w:w="1701"/>
        <w:gridCol w:w="2583"/>
        <w:gridCol w:w="1670"/>
        <w:gridCol w:w="2268"/>
      </w:tblGrid>
      <w:tr w:rsidR="001D2439" w:rsidRPr="00B96945" w14:paraId="56598216" w14:textId="24652147" w:rsidTr="00333D08">
        <w:tc>
          <w:tcPr>
            <w:tcW w:w="1696" w:type="dxa"/>
            <w:shd w:val="clear" w:color="auto" w:fill="E9F4FC"/>
          </w:tcPr>
          <w:p w14:paraId="620DF06B" w14:textId="77777777" w:rsidR="001D2439" w:rsidRPr="00B96945" w:rsidRDefault="001D2439" w:rsidP="006C529F">
            <w:pPr>
              <w:pStyle w:val="Tableheading"/>
              <w:rPr>
                <w:bCs w:val="0"/>
              </w:rPr>
            </w:pPr>
            <w:r w:rsidRPr="00B96945">
              <w:rPr>
                <w:bCs w:val="0"/>
              </w:rPr>
              <w:t>Treatment timing</w:t>
            </w:r>
          </w:p>
        </w:tc>
        <w:tc>
          <w:tcPr>
            <w:tcW w:w="1701" w:type="dxa"/>
            <w:shd w:val="clear" w:color="auto" w:fill="E9F4FC"/>
          </w:tcPr>
          <w:p w14:paraId="4BCD1170" w14:textId="77777777" w:rsidR="001D2439" w:rsidRPr="00B96945" w:rsidRDefault="001D2439" w:rsidP="006C529F">
            <w:pPr>
              <w:pStyle w:val="Tableheading"/>
              <w:rPr>
                <w:bCs w:val="0"/>
              </w:rPr>
            </w:pPr>
            <w:r w:rsidRPr="00B96945">
              <w:rPr>
                <w:bCs w:val="0"/>
              </w:rPr>
              <w:t>Growth stage</w:t>
            </w:r>
          </w:p>
        </w:tc>
        <w:tc>
          <w:tcPr>
            <w:tcW w:w="2583" w:type="dxa"/>
            <w:shd w:val="clear" w:color="auto" w:fill="E9F4FC"/>
          </w:tcPr>
          <w:p w14:paraId="1522C3FE" w14:textId="77777777" w:rsidR="001D2439" w:rsidRPr="00B96945" w:rsidRDefault="001D2439" w:rsidP="006C529F">
            <w:pPr>
              <w:pStyle w:val="Tableheading"/>
              <w:rPr>
                <w:bCs w:val="0"/>
              </w:rPr>
            </w:pPr>
            <w:r w:rsidRPr="00B96945">
              <w:rPr>
                <w:bCs w:val="0"/>
              </w:rPr>
              <w:t>Product / active ingredient</w:t>
            </w:r>
          </w:p>
        </w:tc>
        <w:tc>
          <w:tcPr>
            <w:tcW w:w="1670" w:type="dxa"/>
            <w:shd w:val="clear" w:color="auto" w:fill="E9F4FC"/>
          </w:tcPr>
          <w:p w14:paraId="71C593A1" w14:textId="77777777" w:rsidR="001D2439" w:rsidRPr="00B96945" w:rsidRDefault="001D2439" w:rsidP="006C529F">
            <w:pPr>
              <w:pStyle w:val="Tableheading"/>
              <w:rPr>
                <w:bCs w:val="0"/>
              </w:rPr>
            </w:pPr>
            <w:r w:rsidRPr="00B96945">
              <w:rPr>
                <w:bCs w:val="0"/>
              </w:rPr>
              <w:t>Rate</w:t>
            </w:r>
          </w:p>
        </w:tc>
        <w:tc>
          <w:tcPr>
            <w:tcW w:w="2268" w:type="dxa"/>
            <w:shd w:val="clear" w:color="auto" w:fill="E9F4FC"/>
          </w:tcPr>
          <w:p w14:paraId="56BA68DF" w14:textId="5DF6191B" w:rsidR="001D2439" w:rsidRPr="00B96945" w:rsidRDefault="001D2439" w:rsidP="006C529F">
            <w:pPr>
              <w:pStyle w:val="Tableheading"/>
              <w:rPr>
                <w:bCs w:val="0"/>
              </w:rPr>
            </w:pPr>
            <w:r>
              <w:rPr>
                <w:bCs w:val="0"/>
              </w:rPr>
              <w:t>Notes</w:t>
            </w:r>
          </w:p>
        </w:tc>
      </w:tr>
      <w:tr w:rsidR="001D2439" w:rsidRPr="00EF5258" w14:paraId="333E9089" w14:textId="4856292C" w:rsidTr="00333D08">
        <w:tc>
          <w:tcPr>
            <w:tcW w:w="1696" w:type="dxa"/>
          </w:tcPr>
          <w:p w14:paraId="42E05DF5" w14:textId="1E044F2D" w:rsidR="001D2439" w:rsidRPr="00EC6E03" w:rsidRDefault="001D2439" w:rsidP="006C529F">
            <w:pPr>
              <w:pStyle w:val="Table-Body-leftaligned"/>
              <w:keepLines/>
              <w:snapToGrid w:val="0"/>
              <w:rPr>
                <w:rFonts w:cs="Arial"/>
                <w:b/>
                <w:bCs/>
              </w:rPr>
            </w:pPr>
            <w:r>
              <w:rPr>
                <w:rFonts w:cs="Arial"/>
                <w:b/>
                <w:bCs/>
              </w:rPr>
              <w:t>T0</w:t>
            </w:r>
          </w:p>
        </w:tc>
        <w:tc>
          <w:tcPr>
            <w:tcW w:w="1701" w:type="dxa"/>
          </w:tcPr>
          <w:p w14:paraId="34816349" w14:textId="0685BB7E" w:rsidR="001D2439" w:rsidRPr="00EC6E03" w:rsidRDefault="001D2439" w:rsidP="006C529F">
            <w:pPr>
              <w:pStyle w:val="Table-Body-leftaligned"/>
              <w:keepLines/>
              <w:snapToGrid w:val="0"/>
              <w:rPr>
                <w:rFonts w:cs="Arial"/>
                <w:b/>
                <w:bCs/>
              </w:rPr>
            </w:pPr>
            <w:r>
              <w:rPr>
                <w:rFonts w:cs="Arial"/>
                <w:b/>
                <w:bCs/>
              </w:rPr>
              <w:t>GS13-15</w:t>
            </w:r>
          </w:p>
        </w:tc>
        <w:tc>
          <w:tcPr>
            <w:tcW w:w="2583" w:type="dxa"/>
          </w:tcPr>
          <w:p w14:paraId="62CAB4D8" w14:textId="3F6DC55F" w:rsidR="001D2439" w:rsidRPr="00D72B28" w:rsidRDefault="001D2439" w:rsidP="001D2439">
            <w:pPr>
              <w:pStyle w:val="Table-Body-leftaligned"/>
              <w:keepLines/>
              <w:snapToGrid w:val="0"/>
              <w:rPr>
                <w:rFonts w:cs="Arial"/>
                <w:i/>
                <w:iCs/>
                <w:sz w:val="22"/>
                <w:szCs w:val="22"/>
              </w:rPr>
            </w:pPr>
            <w:r w:rsidRPr="001D2439">
              <w:rPr>
                <w:rFonts w:cs="Arial"/>
                <w:b/>
                <w:bCs/>
              </w:rPr>
              <w:t>Prothioconazole</w:t>
            </w:r>
          </w:p>
        </w:tc>
        <w:tc>
          <w:tcPr>
            <w:tcW w:w="1670" w:type="dxa"/>
          </w:tcPr>
          <w:p w14:paraId="1588ADB2" w14:textId="1F589CAD" w:rsidR="001D2439" w:rsidRPr="00F80AB1" w:rsidRDefault="001D2439" w:rsidP="001D2439">
            <w:pPr>
              <w:pStyle w:val="Table-Body-leftaligned"/>
              <w:keepLines/>
              <w:snapToGrid w:val="0"/>
              <w:rPr>
                <w:rFonts w:cs="Arial"/>
                <w:b/>
                <w:bCs/>
              </w:rPr>
            </w:pPr>
            <w:r w:rsidRPr="001D2439">
              <w:rPr>
                <w:rFonts w:cs="Arial"/>
                <w:b/>
                <w:bCs/>
              </w:rPr>
              <w:t>0.35 l/ha</w:t>
            </w:r>
          </w:p>
        </w:tc>
        <w:tc>
          <w:tcPr>
            <w:tcW w:w="2268" w:type="dxa"/>
          </w:tcPr>
          <w:p w14:paraId="2C7667FC" w14:textId="75B8F09E" w:rsidR="001D2439" w:rsidRPr="001D2439" w:rsidRDefault="00423D31" w:rsidP="001D2439">
            <w:pPr>
              <w:pStyle w:val="Table-Body-leftaligned"/>
              <w:keepLines/>
              <w:snapToGrid w:val="0"/>
              <w:rPr>
                <w:rFonts w:cs="Arial"/>
                <w:i/>
                <w:iCs/>
              </w:rPr>
            </w:pPr>
            <w:r w:rsidRPr="00423D31">
              <w:rPr>
                <w:rFonts w:cs="Arial"/>
                <w:b/>
                <w:bCs/>
              </w:rPr>
              <w:t>Compulsory.</w:t>
            </w:r>
            <w:r>
              <w:rPr>
                <w:rFonts w:cs="Arial"/>
                <w:b/>
                <w:bCs/>
              </w:rPr>
              <w:t xml:space="preserve"> </w:t>
            </w:r>
            <w:r w:rsidR="001D2439" w:rsidRPr="001D2439">
              <w:rPr>
                <w:rFonts w:cs="Arial"/>
                <w:i/>
                <w:iCs/>
              </w:rPr>
              <w:t>Optional If mildew present.</w:t>
            </w:r>
          </w:p>
        </w:tc>
      </w:tr>
      <w:tr w:rsidR="001D2439" w:rsidRPr="00EF5258" w14:paraId="77EFF7B6" w14:textId="557FF0B5" w:rsidTr="00333D08">
        <w:tc>
          <w:tcPr>
            <w:tcW w:w="1696" w:type="dxa"/>
          </w:tcPr>
          <w:p w14:paraId="023BB030" w14:textId="073B675C" w:rsidR="001D2439" w:rsidRPr="0064455B" w:rsidRDefault="001D2439" w:rsidP="006C529F">
            <w:pPr>
              <w:pStyle w:val="Table-Body-leftaligned"/>
              <w:keepLines/>
              <w:snapToGrid w:val="0"/>
              <w:rPr>
                <w:rFonts w:cs="Arial"/>
                <w:i/>
                <w:iCs/>
              </w:rPr>
            </w:pPr>
            <w:r w:rsidRPr="0064455B">
              <w:rPr>
                <w:rFonts w:cs="Arial"/>
                <w:i/>
                <w:iCs/>
              </w:rPr>
              <w:t>T0</w:t>
            </w:r>
          </w:p>
        </w:tc>
        <w:tc>
          <w:tcPr>
            <w:tcW w:w="1701" w:type="dxa"/>
          </w:tcPr>
          <w:p w14:paraId="46E2E1CD" w14:textId="0813F6E2" w:rsidR="001D2439" w:rsidRPr="0064455B" w:rsidRDefault="001D2439" w:rsidP="006C529F">
            <w:pPr>
              <w:pStyle w:val="Table-Body-leftaligned"/>
              <w:keepLines/>
              <w:snapToGrid w:val="0"/>
              <w:rPr>
                <w:rFonts w:cs="Arial"/>
                <w:i/>
                <w:iCs/>
              </w:rPr>
            </w:pPr>
            <w:r w:rsidRPr="0064455B">
              <w:rPr>
                <w:rFonts w:cs="Arial"/>
                <w:i/>
                <w:iCs/>
              </w:rPr>
              <w:t>GS13-15</w:t>
            </w:r>
          </w:p>
        </w:tc>
        <w:tc>
          <w:tcPr>
            <w:tcW w:w="2583" w:type="dxa"/>
          </w:tcPr>
          <w:p w14:paraId="08FD5071" w14:textId="2C46DBE6" w:rsidR="001D2439" w:rsidRPr="001D2439" w:rsidRDefault="001D2439" w:rsidP="006C529F">
            <w:pPr>
              <w:pStyle w:val="Table-Body-leftaligned"/>
              <w:keepLines/>
              <w:snapToGrid w:val="0"/>
              <w:rPr>
                <w:rFonts w:cs="Arial"/>
                <w:i/>
                <w:iCs/>
              </w:rPr>
            </w:pPr>
            <w:r w:rsidRPr="001D2439">
              <w:rPr>
                <w:rFonts w:cs="Arial"/>
                <w:i/>
                <w:iCs/>
              </w:rPr>
              <w:t>Cyflamid</w:t>
            </w:r>
          </w:p>
        </w:tc>
        <w:tc>
          <w:tcPr>
            <w:tcW w:w="1670" w:type="dxa"/>
          </w:tcPr>
          <w:p w14:paraId="7903B6CB" w14:textId="19B49DB6" w:rsidR="001D2439" w:rsidRPr="001D2439" w:rsidRDefault="001D2439" w:rsidP="001D2439">
            <w:pPr>
              <w:pStyle w:val="Table-Body-leftaligned"/>
              <w:keepLines/>
              <w:snapToGrid w:val="0"/>
              <w:rPr>
                <w:rFonts w:cs="Arial"/>
              </w:rPr>
            </w:pPr>
            <w:r w:rsidRPr="001D2439">
              <w:rPr>
                <w:rFonts w:cs="Arial"/>
              </w:rPr>
              <w:t>0.25 – 0.35</w:t>
            </w:r>
            <w:r>
              <w:rPr>
                <w:rFonts w:cs="Arial"/>
              </w:rPr>
              <w:t xml:space="preserve"> </w:t>
            </w:r>
            <w:r w:rsidRPr="001D2439">
              <w:rPr>
                <w:rFonts w:cs="Arial"/>
              </w:rPr>
              <w:t>l/ha</w:t>
            </w:r>
          </w:p>
        </w:tc>
        <w:tc>
          <w:tcPr>
            <w:tcW w:w="2268" w:type="dxa"/>
          </w:tcPr>
          <w:p w14:paraId="28423881" w14:textId="52F3C121" w:rsidR="001D2439" w:rsidRPr="00F80AB1" w:rsidRDefault="001D2439" w:rsidP="006C529F">
            <w:pPr>
              <w:pStyle w:val="Table-Body-leftaligned"/>
              <w:keepLines/>
              <w:snapToGrid w:val="0"/>
              <w:rPr>
                <w:rFonts w:cs="Arial"/>
                <w:b/>
                <w:bCs/>
              </w:rPr>
            </w:pPr>
            <w:r w:rsidRPr="001D2439">
              <w:rPr>
                <w:rFonts w:cs="Arial"/>
                <w:i/>
                <w:iCs/>
              </w:rPr>
              <w:t>Optional If mildew present.</w:t>
            </w:r>
          </w:p>
        </w:tc>
      </w:tr>
    </w:tbl>
    <w:p w14:paraId="37D3CF9C" w14:textId="6CC86B01" w:rsidR="0046297D" w:rsidRPr="000F34D6" w:rsidRDefault="0046297D" w:rsidP="000F34D6">
      <w:pPr>
        <w:ind w:left="-567" w:firstLine="567"/>
        <w:rPr>
          <w:b/>
          <w:bCs/>
        </w:rPr>
      </w:pPr>
      <w:r w:rsidRPr="000F34D6">
        <w:rPr>
          <w:b/>
          <w:bCs/>
        </w:rPr>
        <w:lastRenderedPageBreak/>
        <w:t>Table 2</w:t>
      </w:r>
      <w:r w:rsidR="00C07DEE">
        <w:rPr>
          <w:b/>
          <w:bCs/>
        </w:rPr>
        <w:t>3</w:t>
      </w:r>
      <w:r w:rsidRPr="000F34D6">
        <w:rPr>
          <w:b/>
          <w:bCs/>
        </w:rPr>
        <w:t>. Table detailing the fungicide timings, products and rates for use in spring oats</w:t>
      </w:r>
      <w:r w:rsidR="0064455B">
        <w:rPr>
          <w:b/>
          <w:bCs/>
        </w:rPr>
        <w:t xml:space="preserve"> (T1)</w:t>
      </w:r>
      <w:r w:rsidRPr="000F34D6">
        <w:rPr>
          <w:b/>
          <w:bCs/>
        </w:rPr>
        <w:t>.</w:t>
      </w:r>
    </w:p>
    <w:tbl>
      <w:tblPr>
        <w:tblStyle w:val="TableGrid"/>
        <w:tblW w:w="0" w:type="auto"/>
        <w:tblLook w:val="04A0" w:firstRow="1" w:lastRow="0" w:firstColumn="1" w:lastColumn="0" w:noHBand="0" w:noVBand="1"/>
      </w:tblPr>
      <w:tblGrid>
        <w:gridCol w:w="1696"/>
        <w:gridCol w:w="1701"/>
        <w:gridCol w:w="2583"/>
        <w:gridCol w:w="1670"/>
        <w:gridCol w:w="2268"/>
      </w:tblGrid>
      <w:tr w:rsidR="0046297D" w:rsidRPr="00B96945" w14:paraId="0833FD2B" w14:textId="77777777" w:rsidTr="00333D08">
        <w:tc>
          <w:tcPr>
            <w:tcW w:w="1696" w:type="dxa"/>
            <w:shd w:val="clear" w:color="auto" w:fill="E9F4FC"/>
          </w:tcPr>
          <w:p w14:paraId="6EF19DC4" w14:textId="77777777" w:rsidR="0046297D" w:rsidRPr="00B96945" w:rsidRDefault="0046297D" w:rsidP="006C529F">
            <w:pPr>
              <w:pStyle w:val="Tableheading"/>
              <w:rPr>
                <w:bCs w:val="0"/>
              </w:rPr>
            </w:pPr>
            <w:r w:rsidRPr="00B96945">
              <w:rPr>
                <w:bCs w:val="0"/>
              </w:rPr>
              <w:t>Treatment timing</w:t>
            </w:r>
          </w:p>
        </w:tc>
        <w:tc>
          <w:tcPr>
            <w:tcW w:w="1701" w:type="dxa"/>
            <w:shd w:val="clear" w:color="auto" w:fill="E9F4FC"/>
          </w:tcPr>
          <w:p w14:paraId="463E6B1A" w14:textId="77777777" w:rsidR="0046297D" w:rsidRPr="00B96945" w:rsidRDefault="0046297D" w:rsidP="006C529F">
            <w:pPr>
              <w:pStyle w:val="Tableheading"/>
              <w:rPr>
                <w:bCs w:val="0"/>
              </w:rPr>
            </w:pPr>
            <w:r w:rsidRPr="00B96945">
              <w:rPr>
                <w:bCs w:val="0"/>
              </w:rPr>
              <w:t>Growth stage</w:t>
            </w:r>
          </w:p>
        </w:tc>
        <w:tc>
          <w:tcPr>
            <w:tcW w:w="2583" w:type="dxa"/>
            <w:shd w:val="clear" w:color="auto" w:fill="E9F4FC"/>
          </w:tcPr>
          <w:p w14:paraId="639FAADF" w14:textId="77777777" w:rsidR="0046297D" w:rsidRPr="00B96945" w:rsidRDefault="0046297D" w:rsidP="006C529F">
            <w:pPr>
              <w:pStyle w:val="Tableheading"/>
              <w:rPr>
                <w:bCs w:val="0"/>
              </w:rPr>
            </w:pPr>
            <w:r w:rsidRPr="00B96945">
              <w:rPr>
                <w:bCs w:val="0"/>
              </w:rPr>
              <w:t>Product / active ingredient</w:t>
            </w:r>
          </w:p>
        </w:tc>
        <w:tc>
          <w:tcPr>
            <w:tcW w:w="1670" w:type="dxa"/>
            <w:shd w:val="clear" w:color="auto" w:fill="E9F4FC"/>
          </w:tcPr>
          <w:p w14:paraId="7F6B1276" w14:textId="77777777" w:rsidR="0046297D" w:rsidRPr="00B96945" w:rsidRDefault="0046297D" w:rsidP="006C529F">
            <w:pPr>
              <w:pStyle w:val="Tableheading"/>
              <w:rPr>
                <w:bCs w:val="0"/>
              </w:rPr>
            </w:pPr>
            <w:r w:rsidRPr="00B96945">
              <w:rPr>
                <w:bCs w:val="0"/>
              </w:rPr>
              <w:t>Rate</w:t>
            </w:r>
          </w:p>
        </w:tc>
        <w:tc>
          <w:tcPr>
            <w:tcW w:w="2268" w:type="dxa"/>
            <w:shd w:val="clear" w:color="auto" w:fill="E9F4FC"/>
          </w:tcPr>
          <w:p w14:paraId="49B036D2" w14:textId="77777777" w:rsidR="0046297D" w:rsidRPr="00B96945" w:rsidRDefault="0046297D" w:rsidP="006C529F">
            <w:pPr>
              <w:pStyle w:val="Tableheading"/>
              <w:rPr>
                <w:bCs w:val="0"/>
              </w:rPr>
            </w:pPr>
            <w:r>
              <w:rPr>
                <w:bCs w:val="0"/>
              </w:rPr>
              <w:t>Notes</w:t>
            </w:r>
          </w:p>
        </w:tc>
      </w:tr>
      <w:tr w:rsidR="0046297D" w:rsidRPr="00EF5258" w14:paraId="613FE658" w14:textId="77777777" w:rsidTr="00333D08">
        <w:tc>
          <w:tcPr>
            <w:tcW w:w="1696" w:type="dxa"/>
          </w:tcPr>
          <w:p w14:paraId="4D841D28" w14:textId="27BE15D6" w:rsidR="0046297D" w:rsidRPr="00EC6E03" w:rsidRDefault="0046297D" w:rsidP="006C529F">
            <w:pPr>
              <w:pStyle w:val="Table-Body-leftaligned"/>
              <w:keepLines/>
              <w:snapToGrid w:val="0"/>
              <w:rPr>
                <w:rFonts w:cs="Arial"/>
                <w:b/>
                <w:bCs/>
              </w:rPr>
            </w:pPr>
            <w:r>
              <w:rPr>
                <w:rFonts w:cs="Arial"/>
                <w:b/>
                <w:bCs/>
              </w:rPr>
              <w:t>T1</w:t>
            </w:r>
          </w:p>
        </w:tc>
        <w:tc>
          <w:tcPr>
            <w:tcW w:w="1701" w:type="dxa"/>
          </w:tcPr>
          <w:p w14:paraId="605F6CC2" w14:textId="088D75DE" w:rsidR="0046297D" w:rsidRPr="00EC6E03" w:rsidRDefault="0046297D" w:rsidP="0046297D">
            <w:pPr>
              <w:pStyle w:val="Table-Body-leftaligned"/>
              <w:keepLines/>
              <w:snapToGrid w:val="0"/>
              <w:rPr>
                <w:rFonts w:cs="Arial"/>
                <w:b/>
                <w:bCs/>
              </w:rPr>
            </w:pPr>
            <w:r w:rsidRPr="0046297D">
              <w:rPr>
                <w:rFonts w:cs="Arial"/>
                <w:b/>
                <w:bCs/>
              </w:rPr>
              <w:t>GS Mid to late tillering</w:t>
            </w:r>
          </w:p>
        </w:tc>
        <w:tc>
          <w:tcPr>
            <w:tcW w:w="2583" w:type="dxa"/>
          </w:tcPr>
          <w:p w14:paraId="47DC3787" w14:textId="307808CA" w:rsidR="0046297D" w:rsidRPr="0046297D" w:rsidRDefault="0046297D" w:rsidP="0046297D">
            <w:pPr>
              <w:pStyle w:val="Table-Body-leftaligned"/>
              <w:keepLines/>
              <w:snapToGrid w:val="0"/>
              <w:rPr>
                <w:rFonts w:cs="Arial"/>
                <w:b/>
                <w:bCs/>
              </w:rPr>
            </w:pPr>
            <w:r w:rsidRPr="0046297D">
              <w:rPr>
                <w:rFonts w:cs="Arial"/>
                <w:b/>
                <w:bCs/>
              </w:rPr>
              <w:t>Ascra Xpro +</w:t>
            </w:r>
            <w:r w:rsidRPr="0046297D">
              <w:rPr>
                <w:rFonts w:cs="Arial"/>
                <w:b/>
                <w:bCs/>
              </w:rPr>
              <w:tab/>
            </w:r>
          </w:p>
        </w:tc>
        <w:tc>
          <w:tcPr>
            <w:tcW w:w="1670" w:type="dxa"/>
          </w:tcPr>
          <w:p w14:paraId="664B02D8" w14:textId="032A6567" w:rsidR="0046297D" w:rsidRPr="00F80AB1" w:rsidRDefault="0046297D" w:rsidP="0046297D">
            <w:pPr>
              <w:pStyle w:val="Table-Body-leftaligned"/>
              <w:keepLines/>
              <w:snapToGrid w:val="0"/>
              <w:rPr>
                <w:rFonts w:cs="Arial"/>
                <w:b/>
                <w:bCs/>
              </w:rPr>
            </w:pPr>
            <w:r w:rsidRPr="0046297D">
              <w:rPr>
                <w:rFonts w:cs="Arial"/>
                <w:b/>
                <w:bCs/>
              </w:rPr>
              <w:t>0.7– 1.2 l/ha</w:t>
            </w:r>
          </w:p>
        </w:tc>
        <w:tc>
          <w:tcPr>
            <w:tcW w:w="2268" w:type="dxa"/>
          </w:tcPr>
          <w:p w14:paraId="66B8F946" w14:textId="1584E998" w:rsidR="0046297D" w:rsidRPr="001D2439" w:rsidRDefault="0053376A" w:rsidP="006C529F">
            <w:pPr>
              <w:pStyle w:val="Table-Body-leftaligned"/>
              <w:keepLines/>
              <w:snapToGrid w:val="0"/>
              <w:rPr>
                <w:rFonts w:cs="Arial"/>
                <w:i/>
                <w:iCs/>
              </w:rPr>
            </w:pPr>
            <w:r>
              <w:rPr>
                <w:rFonts w:cs="Arial"/>
                <w:b/>
                <w:bCs/>
              </w:rPr>
              <w:t>Compulsory.</w:t>
            </w:r>
          </w:p>
        </w:tc>
      </w:tr>
      <w:tr w:rsidR="0046297D" w:rsidRPr="00EF5258" w14:paraId="5EA6FAD4" w14:textId="77777777" w:rsidTr="00333D08">
        <w:tc>
          <w:tcPr>
            <w:tcW w:w="1696" w:type="dxa"/>
          </w:tcPr>
          <w:p w14:paraId="6B7497BB" w14:textId="0CD9EA58" w:rsidR="0046297D" w:rsidRDefault="0046297D" w:rsidP="0046297D">
            <w:pPr>
              <w:pStyle w:val="Table-Body-leftaligned"/>
              <w:keepLines/>
              <w:snapToGrid w:val="0"/>
              <w:rPr>
                <w:rFonts w:cs="Arial"/>
                <w:b/>
                <w:bCs/>
              </w:rPr>
            </w:pPr>
            <w:r>
              <w:rPr>
                <w:rFonts w:cs="Arial"/>
                <w:b/>
                <w:bCs/>
              </w:rPr>
              <w:t>T1</w:t>
            </w:r>
          </w:p>
        </w:tc>
        <w:tc>
          <w:tcPr>
            <w:tcW w:w="1701" w:type="dxa"/>
          </w:tcPr>
          <w:p w14:paraId="72EDD1FF" w14:textId="1EFFFBED" w:rsidR="0046297D" w:rsidRDefault="0046297D" w:rsidP="0046297D">
            <w:pPr>
              <w:pStyle w:val="Table-Body-leftaligned"/>
              <w:keepLines/>
              <w:snapToGrid w:val="0"/>
              <w:rPr>
                <w:rFonts w:cs="Arial"/>
                <w:b/>
                <w:bCs/>
              </w:rPr>
            </w:pPr>
            <w:r w:rsidRPr="0046297D">
              <w:rPr>
                <w:rFonts w:cs="Arial"/>
                <w:b/>
                <w:bCs/>
              </w:rPr>
              <w:t>GS Mid to late tillering</w:t>
            </w:r>
          </w:p>
        </w:tc>
        <w:tc>
          <w:tcPr>
            <w:tcW w:w="2583" w:type="dxa"/>
          </w:tcPr>
          <w:p w14:paraId="289E2796" w14:textId="7FE52B0A" w:rsidR="0046297D" w:rsidRPr="0046297D" w:rsidRDefault="0046297D" w:rsidP="0046297D">
            <w:pPr>
              <w:pStyle w:val="Table-Body-leftaligned"/>
              <w:keepLines/>
              <w:snapToGrid w:val="0"/>
              <w:rPr>
                <w:rFonts w:cs="Arial"/>
                <w:b/>
                <w:bCs/>
              </w:rPr>
            </w:pPr>
            <w:r w:rsidRPr="0046297D">
              <w:rPr>
                <w:rFonts w:cs="Arial"/>
                <w:b/>
                <w:bCs/>
              </w:rPr>
              <w:t>Talius/Justice</w:t>
            </w:r>
          </w:p>
        </w:tc>
        <w:tc>
          <w:tcPr>
            <w:tcW w:w="1670" w:type="dxa"/>
          </w:tcPr>
          <w:p w14:paraId="56617A63" w14:textId="0CA2E886" w:rsidR="0046297D" w:rsidRPr="0046297D" w:rsidRDefault="0046297D" w:rsidP="0046297D">
            <w:pPr>
              <w:pStyle w:val="Table-Body-leftaligned"/>
              <w:keepLines/>
              <w:snapToGrid w:val="0"/>
              <w:rPr>
                <w:rFonts w:cs="Arial"/>
                <w:b/>
                <w:bCs/>
              </w:rPr>
            </w:pPr>
            <w:r w:rsidRPr="0046297D">
              <w:rPr>
                <w:rFonts w:cs="Arial"/>
                <w:b/>
                <w:bCs/>
              </w:rPr>
              <w:t>0.15-0.25 l/ha</w:t>
            </w:r>
          </w:p>
        </w:tc>
        <w:tc>
          <w:tcPr>
            <w:tcW w:w="2268" w:type="dxa"/>
          </w:tcPr>
          <w:p w14:paraId="74A0FA15" w14:textId="27022AC9" w:rsidR="0046297D" w:rsidRPr="00F80AB1" w:rsidRDefault="0053376A" w:rsidP="0046297D">
            <w:pPr>
              <w:pStyle w:val="Table-Body-leftaligned"/>
              <w:keepLines/>
              <w:snapToGrid w:val="0"/>
              <w:rPr>
                <w:rFonts w:cs="Arial"/>
                <w:b/>
                <w:bCs/>
              </w:rPr>
            </w:pPr>
            <w:r>
              <w:rPr>
                <w:rFonts w:cs="Arial"/>
                <w:b/>
                <w:bCs/>
              </w:rPr>
              <w:t>Compulsory.</w:t>
            </w:r>
          </w:p>
        </w:tc>
      </w:tr>
      <w:tr w:rsidR="0046297D" w:rsidRPr="00EF5258" w14:paraId="6118F87A" w14:textId="77777777" w:rsidTr="00333D08">
        <w:tc>
          <w:tcPr>
            <w:tcW w:w="1696" w:type="dxa"/>
          </w:tcPr>
          <w:p w14:paraId="1D03879F" w14:textId="23D8213E" w:rsidR="0046297D" w:rsidRPr="0064455B" w:rsidRDefault="0046297D" w:rsidP="0046297D">
            <w:pPr>
              <w:pStyle w:val="Table-Body-leftaligned"/>
              <w:keepLines/>
              <w:snapToGrid w:val="0"/>
              <w:rPr>
                <w:rFonts w:cs="Arial"/>
                <w:i/>
                <w:iCs/>
              </w:rPr>
            </w:pPr>
            <w:r w:rsidRPr="0064455B">
              <w:rPr>
                <w:rFonts w:cs="Arial"/>
                <w:i/>
                <w:iCs/>
              </w:rPr>
              <w:t>T1</w:t>
            </w:r>
          </w:p>
        </w:tc>
        <w:tc>
          <w:tcPr>
            <w:tcW w:w="1701" w:type="dxa"/>
          </w:tcPr>
          <w:p w14:paraId="2B76A08D" w14:textId="358001D2" w:rsidR="0046297D" w:rsidRPr="0064455B" w:rsidRDefault="0046297D" w:rsidP="0046297D">
            <w:pPr>
              <w:pStyle w:val="Table-Body-leftaligned"/>
              <w:keepLines/>
              <w:snapToGrid w:val="0"/>
              <w:rPr>
                <w:rFonts w:cs="Arial"/>
                <w:i/>
                <w:iCs/>
              </w:rPr>
            </w:pPr>
            <w:r w:rsidRPr="0064455B">
              <w:rPr>
                <w:rFonts w:cs="Arial"/>
                <w:i/>
                <w:iCs/>
              </w:rPr>
              <w:t>GS Mid to late tillering</w:t>
            </w:r>
          </w:p>
        </w:tc>
        <w:tc>
          <w:tcPr>
            <w:tcW w:w="2583" w:type="dxa"/>
          </w:tcPr>
          <w:p w14:paraId="00FA0723" w14:textId="5B72564B" w:rsidR="0046297D" w:rsidRPr="0046297D" w:rsidRDefault="0046297D" w:rsidP="0046297D">
            <w:pPr>
              <w:pStyle w:val="Table-Body-leftaligned"/>
              <w:keepLines/>
              <w:snapToGrid w:val="0"/>
              <w:rPr>
                <w:rFonts w:cs="Arial"/>
                <w:i/>
                <w:iCs/>
              </w:rPr>
            </w:pPr>
            <w:r w:rsidRPr="0046297D">
              <w:rPr>
                <w:rFonts w:cs="Arial"/>
                <w:i/>
                <w:iCs/>
              </w:rPr>
              <w:t>Amistar</w:t>
            </w:r>
          </w:p>
        </w:tc>
        <w:tc>
          <w:tcPr>
            <w:tcW w:w="1670" w:type="dxa"/>
          </w:tcPr>
          <w:p w14:paraId="12F068E3" w14:textId="3405E404" w:rsidR="0046297D" w:rsidRPr="0046297D" w:rsidRDefault="0046297D" w:rsidP="0046297D">
            <w:pPr>
              <w:pStyle w:val="Table-Body-leftaligned"/>
              <w:keepLines/>
              <w:snapToGrid w:val="0"/>
              <w:rPr>
                <w:rFonts w:cs="Arial"/>
                <w:i/>
                <w:iCs/>
              </w:rPr>
            </w:pPr>
            <w:r w:rsidRPr="0046297D">
              <w:rPr>
                <w:rFonts w:cs="Arial"/>
                <w:i/>
                <w:iCs/>
              </w:rPr>
              <w:t>1.0 l/ha</w:t>
            </w:r>
          </w:p>
        </w:tc>
        <w:tc>
          <w:tcPr>
            <w:tcW w:w="2268" w:type="dxa"/>
          </w:tcPr>
          <w:p w14:paraId="2BF49586" w14:textId="5821B71E" w:rsidR="0046297D" w:rsidRPr="0046297D" w:rsidRDefault="0046297D" w:rsidP="0046297D">
            <w:pPr>
              <w:pStyle w:val="Table-Body-leftaligned"/>
              <w:keepLines/>
              <w:snapToGrid w:val="0"/>
              <w:rPr>
                <w:rFonts w:cs="Arial"/>
                <w:i/>
                <w:iCs/>
              </w:rPr>
            </w:pPr>
            <w:r w:rsidRPr="0046297D">
              <w:rPr>
                <w:rFonts w:cs="Arial"/>
                <w:i/>
                <w:iCs/>
              </w:rPr>
              <w:t>Optional if crown rust or septoria a concern</w:t>
            </w:r>
          </w:p>
        </w:tc>
      </w:tr>
    </w:tbl>
    <w:p w14:paraId="1414B544" w14:textId="77777777" w:rsidR="0046297D" w:rsidRDefault="0046297D" w:rsidP="0046297D">
      <w:pPr>
        <w:rPr>
          <w:b/>
          <w:bCs/>
          <w:color w:val="EE0000"/>
        </w:rPr>
      </w:pPr>
    </w:p>
    <w:p w14:paraId="28513613" w14:textId="175B83D6" w:rsidR="0046297D" w:rsidRPr="000F34D6" w:rsidRDefault="0046297D" w:rsidP="000F34D6">
      <w:pPr>
        <w:rPr>
          <w:b/>
          <w:bCs/>
        </w:rPr>
      </w:pPr>
      <w:r w:rsidRPr="000F34D6">
        <w:rPr>
          <w:b/>
          <w:bCs/>
        </w:rPr>
        <w:t>Table 2</w:t>
      </w:r>
      <w:r w:rsidR="00C07DEE">
        <w:rPr>
          <w:b/>
          <w:bCs/>
        </w:rPr>
        <w:t>4</w:t>
      </w:r>
      <w:r w:rsidRPr="000F34D6">
        <w:rPr>
          <w:b/>
          <w:bCs/>
        </w:rPr>
        <w:t>. Table detailing the fungicide timings, products and rates for use in spring oats</w:t>
      </w:r>
      <w:r w:rsidR="0064455B">
        <w:rPr>
          <w:b/>
          <w:bCs/>
        </w:rPr>
        <w:t xml:space="preserve"> (T2)</w:t>
      </w:r>
      <w:r w:rsidRPr="000F34D6">
        <w:rPr>
          <w:b/>
          <w:bCs/>
        </w:rPr>
        <w:t>.</w:t>
      </w:r>
    </w:p>
    <w:tbl>
      <w:tblPr>
        <w:tblStyle w:val="TableGrid"/>
        <w:tblW w:w="0" w:type="auto"/>
        <w:tblLook w:val="04A0" w:firstRow="1" w:lastRow="0" w:firstColumn="1" w:lastColumn="0" w:noHBand="0" w:noVBand="1"/>
      </w:tblPr>
      <w:tblGrid>
        <w:gridCol w:w="1696"/>
        <w:gridCol w:w="1701"/>
        <w:gridCol w:w="2583"/>
        <w:gridCol w:w="1670"/>
        <w:gridCol w:w="2268"/>
      </w:tblGrid>
      <w:tr w:rsidR="0046297D" w:rsidRPr="00B96945" w14:paraId="108ECF67" w14:textId="77777777" w:rsidTr="00333D08">
        <w:tc>
          <w:tcPr>
            <w:tcW w:w="1696" w:type="dxa"/>
            <w:shd w:val="clear" w:color="auto" w:fill="E9F4FC"/>
          </w:tcPr>
          <w:p w14:paraId="22C10C4B" w14:textId="77777777" w:rsidR="0046297D" w:rsidRPr="00B96945" w:rsidRDefault="0046297D" w:rsidP="006C529F">
            <w:pPr>
              <w:pStyle w:val="Tableheading"/>
              <w:rPr>
                <w:bCs w:val="0"/>
              </w:rPr>
            </w:pPr>
            <w:r w:rsidRPr="00B96945">
              <w:rPr>
                <w:bCs w:val="0"/>
              </w:rPr>
              <w:t>Treatment timing</w:t>
            </w:r>
          </w:p>
        </w:tc>
        <w:tc>
          <w:tcPr>
            <w:tcW w:w="1701" w:type="dxa"/>
            <w:shd w:val="clear" w:color="auto" w:fill="E9F4FC"/>
          </w:tcPr>
          <w:p w14:paraId="63015EED" w14:textId="77777777" w:rsidR="0046297D" w:rsidRPr="00B96945" w:rsidRDefault="0046297D" w:rsidP="006C529F">
            <w:pPr>
              <w:pStyle w:val="Tableheading"/>
              <w:rPr>
                <w:bCs w:val="0"/>
              </w:rPr>
            </w:pPr>
            <w:r w:rsidRPr="00B96945">
              <w:rPr>
                <w:bCs w:val="0"/>
              </w:rPr>
              <w:t>Growth stage</w:t>
            </w:r>
          </w:p>
        </w:tc>
        <w:tc>
          <w:tcPr>
            <w:tcW w:w="2583" w:type="dxa"/>
            <w:shd w:val="clear" w:color="auto" w:fill="E9F4FC"/>
          </w:tcPr>
          <w:p w14:paraId="46A3A774" w14:textId="77777777" w:rsidR="0046297D" w:rsidRPr="00B96945" w:rsidRDefault="0046297D" w:rsidP="006C529F">
            <w:pPr>
              <w:pStyle w:val="Tableheading"/>
              <w:rPr>
                <w:bCs w:val="0"/>
              </w:rPr>
            </w:pPr>
            <w:r w:rsidRPr="00B96945">
              <w:rPr>
                <w:bCs w:val="0"/>
              </w:rPr>
              <w:t>Product / active ingredient</w:t>
            </w:r>
          </w:p>
        </w:tc>
        <w:tc>
          <w:tcPr>
            <w:tcW w:w="1670" w:type="dxa"/>
            <w:shd w:val="clear" w:color="auto" w:fill="E9F4FC"/>
          </w:tcPr>
          <w:p w14:paraId="0F5BE290" w14:textId="77777777" w:rsidR="0046297D" w:rsidRPr="00B96945" w:rsidRDefault="0046297D" w:rsidP="006C529F">
            <w:pPr>
              <w:pStyle w:val="Tableheading"/>
              <w:rPr>
                <w:bCs w:val="0"/>
              </w:rPr>
            </w:pPr>
            <w:r w:rsidRPr="00B96945">
              <w:rPr>
                <w:bCs w:val="0"/>
              </w:rPr>
              <w:t>Rate</w:t>
            </w:r>
          </w:p>
        </w:tc>
        <w:tc>
          <w:tcPr>
            <w:tcW w:w="2268" w:type="dxa"/>
            <w:shd w:val="clear" w:color="auto" w:fill="E9F4FC"/>
          </w:tcPr>
          <w:p w14:paraId="530F647C" w14:textId="77777777" w:rsidR="0046297D" w:rsidRPr="00B96945" w:rsidRDefault="0046297D" w:rsidP="006C529F">
            <w:pPr>
              <w:pStyle w:val="Tableheading"/>
              <w:rPr>
                <w:bCs w:val="0"/>
              </w:rPr>
            </w:pPr>
            <w:r>
              <w:rPr>
                <w:bCs w:val="0"/>
              </w:rPr>
              <w:t>Notes</w:t>
            </w:r>
          </w:p>
        </w:tc>
      </w:tr>
      <w:tr w:rsidR="0046297D" w:rsidRPr="00EF5258" w14:paraId="3A075281" w14:textId="77777777" w:rsidTr="00333D08">
        <w:tc>
          <w:tcPr>
            <w:tcW w:w="1696" w:type="dxa"/>
          </w:tcPr>
          <w:p w14:paraId="51B75A8A" w14:textId="5D58EA8A" w:rsidR="0046297D" w:rsidRPr="00EC6E03" w:rsidRDefault="0046297D" w:rsidP="006C529F">
            <w:pPr>
              <w:pStyle w:val="Table-Body-leftaligned"/>
              <w:keepLines/>
              <w:snapToGrid w:val="0"/>
              <w:rPr>
                <w:rFonts w:cs="Arial"/>
                <w:b/>
                <w:bCs/>
              </w:rPr>
            </w:pPr>
            <w:r>
              <w:rPr>
                <w:rFonts w:cs="Arial"/>
                <w:b/>
                <w:bCs/>
              </w:rPr>
              <w:t>T2</w:t>
            </w:r>
          </w:p>
        </w:tc>
        <w:tc>
          <w:tcPr>
            <w:tcW w:w="1701" w:type="dxa"/>
          </w:tcPr>
          <w:p w14:paraId="02193BD9" w14:textId="5AAFB0E6" w:rsidR="0046297D" w:rsidRPr="00EC6E03" w:rsidRDefault="0046297D" w:rsidP="006C529F">
            <w:pPr>
              <w:pStyle w:val="Table-Body-leftaligned"/>
              <w:keepLines/>
              <w:snapToGrid w:val="0"/>
              <w:rPr>
                <w:rFonts w:cs="Arial"/>
                <w:b/>
                <w:bCs/>
              </w:rPr>
            </w:pPr>
            <w:r>
              <w:rPr>
                <w:rFonts w:cs="Arial"/>
                <w:b/>
                <w:bCs/>
              </w:rPr>
              <w:t>GS39-45</w:t>
            </w:r>
          </w:p>
        </w:tc>
        <w:tc>
          <w:tcPr>
            <w:tcW w:w="2583" w:type="dxa"/>
          </w:tcPr>
          <w:p w14:paraId="1D19B3E6" w14:textId="4E511541" w:rsidR="0046297D" w:rsidRPr="0046297D" w:rsidRDefault="0046297D" w:rsidP="006C529F">
            <w:pPr>
              <w:pStyle w:val="Table-Body-leftaligned"/>
              <w:keepLines/>
              <w:snapToGrid w:val="0"/>
              <w:rPr>
                <w:rFonts w:cs="Arial"/>
                <w:b/>
                <w:bCs/>
              </w:rPr>
            </w:pPr>
            <w:r w:rsidRPr="0046297D">
              <w:rPr>
                <w:rFonts w:cs="Arial"/>
                <w:b/>
                <w:bCs/>
              </w:rPr>
              <w:t>Elatus Era +</w:t>
            </w:r>
          </w:p>
        </w:tc>
        <w:tc>
          <w:tcPr>
            <w:tcW w:w="1670" w:type="dxa"/>
          </w:tcPr>
          <w:p w14:paraId="7E173DA5" w14:textId="03831C0A" w:rsidR="0046297D" w:rsidRPr="00F80AB1" w:rsidRDefault="0046297D" w:rsidP="006C529F">
            <w:pPr>
              <w:pStyle w:val="Table-Body-leftaligned"/>
              <w:keepLines/>
              <w:snapToGrid w:val="0"/>
              <w:rPr>
                <w:rFonts w:cs="Arial"/>
                <w:b/>
                <w:bCs/>
              </w:rPr>
            </w:pPr>
            <w:r w:rsidRPr="0046297D">
              <w:rPr>
                <w:rFonts w:cs="Arial"/>
                <w:b/>
                <w:bCs/>
              </w:rPr>
              <w:t>0.6 – 1.0 l/ha</w:t>
            </w:r>
          </w:p>
        </w:tc>
        <w:tc>
          <w:tcPr>
            <w:tcW w:w="2268" w:type="dxa"/>
          </w:tcPr>
          <w:p w14:paraId="5CA4D189" w14:textId="3F5AB2AA" w:rsidR="0046297D" w:rsidRPr="0046297D" w:rsidRDefault="0053376A" w:rsidP="0046297D">
            <w:pPr>
              <w:pStyle w:val="Table-Body-leftaligned"/>
              <w:keepLines/>
              <w:snapToGrid w:val="0"/>
              <w:rPr>
                <w:rFonts w:cs="Arial"/>
                <w:b/>
                <w:bCs/>
              </w:rPr>
            </w:pPr>
            <w:r>
              <w:rPr>
                <w:rFonts w:cs="Arial"/>
                <w:b/>
                <w:bCs/>
              </w:rPr>
              <w:t xml:space="preserve">Compulsory. </w:t>
            </w:r>
            <w:r w:rsidR="0046297D" w:rsidRPr="0046297D">
              <w:rPr>
                <w:rFonts w:cs="Arial"/>
                <w:b/>
                <w:bCs/>
              </w:rPr>
              <w:t>Reports of variable control of crown rust with Elatus, if disease pressure high then add + Imtrex option.</w:t>
            </w:r>
          </w:p>
        </w:tc>
      </w:tr>
      <w:tr w:rsidR="0046297D" w:rsidRPr="00EF5258" w14:paraId="6DAE5D61" w14:textId="77777777" w:rsidTr="00333D08">
        <w:tc>
          <w:tcPr>
            <w:tcW w:w="1696" w:type="dxa"/>
          </w:tcPr>
          <w:p w14:paraId="45F5019E" w14:textId="06445546" w:rsidR="0046297D" w:rsidRDefault="0046297D" w:rsidP="0046297D">
            <w:pPr>
              <w:pStyle w:val="Table-Body-leftaligned"/>
              <w:keepLines/>
              <w:snapToGrid w:val="0"/>
              <w:rPr>
                <w:rFonts w:cs="Arial"/>
                <w:b/>
                <w:bCs/>
              </w:rPr>
            </w:pPr>
            <w:r>
              <w:rPr>
                <w:rFonts w:cs="Arial"/>
                <w:b/>
                <w:bCs/>
              </w:rPr>
              <w:t>T2</w:t>
            </w:r>
          </w:p>
        </w:tc>
        <w:tc>
          <w:tcPr>
            <w:tcW w:w="1701" w:type="dxa"/>
          </w:tcPr>
          <w:p w14:paraId="634BF3AC" w14:textId="06880D6A" w:rsidR="0046297D" w:rsidRDefault="0046297D" w:rsidP="0046297D">
            <w:pPr>
              <w:pStyle w:val="Table-Body-leftaligned"/>
              <w:keepLines/>
              <w:snapToGrid w:val="0"/>
              <w:rPr>
                <w:rFonts w:cs="Arial"/>
                <w:b/>
                <w:bCs/>
              </w:rPr>
            </w:pPr>
            <w:r>
              <w:rPr>
                <w:rFonts w:cs="Arial"/>
                <w:b/>
                <w:bCs/>
              </w:rPr>
              <w:t>GS39-45</w:t>
            </w:r>
          </w:p>
        </w:tc>
        <w:tc>
          <w:tcPr>
            <w:tcW w:w="2583" w:type="dxa"/>
          </w:tcPr>
          <w:p w14:paraId="73CFEF30" w14:textId="039EB376" w:rsidR="0046297D" w:rsidRPr="0046297D" w:rsidRDefault="0046297D" w:rsidP="0046297D">
            <w:pPr>
              <w:pStyle w:val="Table-Body-leftaligned"/>
              <w:keepLines/>
              <w:snapToGrid w:val="0"/>
              <w:rPr>
                <w:rFonts w:cs="Arial"/>
                <w:b/>
                <w:bCs/>
              </w:rPr>
            </w:pPr>
            <w:r w:rsidRPr="0046297D">
              <w:rPr>
                <w:rFonts w:cs="Arial"/>
                <w:b/>
                <w:bCs/>
              </w:rPr>
              <w:t>Cyflamid</w:t>
            </w:r>
          </w:p>
        </w:tc>
        <w:tc>
          <w:tcPr>
            <w:tcW w:w="1670" w:type="dxa"/>
          </w:tcPr>
          <w:p w14:paraId="1F96F35A" w14:textId="77777777" w:rsidR="0046297D" w:rsidRPr="0046297D" w:rsidRDefault="0046297D" w:rsidP="0046297D">
            <w:pPr>
              <w:pStyle w:val="Table-Body-leftaligned"/>
              <w:keepLines/>
              <w:snapToGrid w:val="0"/>
              <w:rPr>
                <w:rFonts w:cs="Arial"/>
                <w:b/>
                <w:bCs/>
              </w:rPr>
            </w:pPr>
            <w:r w:rsidRPr="0046297D">
              <w:rPr>
                <w:rFonts w:cs="Arial"/>
                <w:b/>
                <w:bCs/>
              </w:rPr>
              <w:t xml:space="preserve">0.25 – 0.35 l/ha </w:t>
            </w:r>
          </w:p>
          <w:p w14:paraId="0B17FF40" w14:textId="4B73A21C" w:rsidR="0046297D" w:rsidRPr="0046297D" w:rsidRDefault="0046297D" w:rsidP="0046297D">
            <w:pPr>
              <w:pStyle w:val="Table-Body-leftaligned"/>
              <w:keepLines/>
              <w:snapToGrid w:val="0"/>
              <w:jc w:val="center"/>
              <w:rPr>
                <w:rFonts w:cs="Arial"/>
                <w:b/>
                <w:bCs/>
              </w:rPr>
            </w:pPr>
          </w:p>
        </w:tc>
        <w:tc>
          <w:tcPr>
            <w:tcW w:w="2268" w:type="dxa"/>
          </w:tcPr>
          <w:p w14:paraId="32A7E2A3" w14:textId="393EF571" w:rsidR="0046297D" w:rsidRPr="00F80AB1" w:rsidRDefault="0053376A" w:rsidP="0046297D">
            <w:pPr>
              <w:pStyle w:val="Table-Body-leftaligned"/>
              <w:keepLines/>
              <w:snapToGrid w:val="0"/>
              <w:rPr>
                <w:rFonts w:cs="Arial"/>
                <w:b/>
                <w:bCs/>
              </w:rPr>
            </w:pPr>
            <w:r>
              <w:rPr>
                <w:rFonts w:cs="Arial"/>
                <w:b/>
                <w:bCs/>
              </w:rPr>
              <w:t xml:space="preserve">Compulsory. </w:t>
            </w:r>
            <w:r w:rsidR="0046297D" w:rsidRPr="0046297D">
              <w:rPr>
                <w:rFonts w:cs="Arial"/>
                <w:b/>
                <w:bCs/>
              </w:rPr>
              <w:t>Reports of variable control of crown rust with Elatus, if disease pressure high then add + Imtrex option.</w:t>
            </w:r>
          </w:p>
        </w:tc>
      </w:tr>
      <w:tr w:rsidR="0046297D" w:rsidRPr="00EF5258" w14:paraId="1CA3F291" w14:textId="77777777" w:rsidTr="00333D08">
        <w:tc>
          <w:tcPr>
            <w:tcW w:w="1696" w:type="dxa"/>
          </w:tcPr>
          <w:p w14:paraId="55414E18" w14:textId="49070C60" w:rsidR="0046297D" w:rsidRPr="0064455B" w:rsidRDefault="0046297D" w:rsidP="0046297D">
            <w:pPr>
              <w:pStyle w:val="Table-Body-leftaligned"/>
              <w:keepLines/>
              <w:snapToGrid w:val="0"/>
              <w:rPr>
                <w:rFonts w:cs="Arial"/>
                <w:i/>
                <w:iCs/>
              </w:rPr>
            </w:pPr>
            <w:r w:rsidRPr="0064455B">
              <w:rPr>
                <w:rFonts w:cs="Arial"/>
                <w:i/>
                <w:iCs/>
              </w:rPr>
              <w:t>T2</w:t>
            </w:r>
          </w:p>
        </w:tc>
        <w:tc>
          <w:tcPr>
            <w:tcW w:w="1701" w:type="dxa"/>
          </w:tcPr>
          <w:p w14:paraId="455DD24C" w14:textId="2E72993D" w:rsidR="0046297D" w:rsidRPr="0064455B" w:rsidRDefault="0046297D" w:rsidP="0046297D">
            <w:pPr>
              <w:pStyle w:val="Table-Body-leftaligned"/>
              <w:keepLines/>
              <w:snapToGrid w:val="0"/>
              <w:rPr>
                <w:rFonts w:cs="Arial"/>
                <w:i/>
                <w:iCs/>
              </w:rPr>
            </w:pPr>
            <w:r w:rsidRPr="0064455B">
              <w:rPr>
                <w:rFonts w:cs="Arial"/>
                <w:i/>
                <w:iCs/>
              </w:rPr>
              <w:t>GS39-45</w:t>
            </w:r>
          </w:p>
        </w:tc>
        <w:tc>
          <w:tcPr>
            <w:tcW w:w="2583" w:type="dxa"/>
          </w:tcPr>
          <w:p w14:paraId="3B5996CF" w14:textId="6DD7DE8F" w:rsidR="0046297D" w:rsidRPr="0046297D" w:rsidRDefault="0046297D" w:rsidP="0046297D">
            <w:pPr>
              <w:pStyle w:val="Table-Body-leftaligned"/>
              <w:keepLines/>
              <w:snapToGrid w:val="0"/>
              <w:rPr>
                <w:rFonts w:cs="Arial"/>
                <w:i/>
                <w:iCs/>
              </w:rPr>
            </w:pPr>
            <w:r w:rsidRPr="0046297D">
              <w:rPr>
                <w:rFonts w:cs="Arial"/>
                <w:i/>
                <w:iCs/>
              </w:rPr>
              <w:t>Imtrex</w:t>
            </w:r>
          </w:p>
        </w:tc>
        <w:tc>
          <w:tcPr>
            <w:tcW w:w="1670" w:type="dxa"/>
          </w:tcPr>
          <w:p w14:paraId="76FB5DEF" w14:textId="56DF3996" w:rsidR="0046297D" w:rsidRPr="0046297D" w:rsidRDefault="0046297D" w:rsidP="0046297D">
            <w:pPr>
              <w:pStyle w:val="Table-Body-leftaligned"/>
              <w:keepLines/>
              <w:snapToGrid w:val="0"/>
              <w:rPr>
                <w:rFonts w:cs="Arial"/>
                <w:i/>
                <w:iCs/>
              </w:rPr>
            </w:pPr>
            <w:r w:rsidRPr="0046297D">
              <w:rPr>
                <w:rFonts w:cs="Arial"/>
                <w:i/>
                <w:iCs/>
              </w:rPr>
              <w:t>0.5 - 0.75 l/ha</w:t>
            </w:r>
          </w:p>
        </w:tc>
        <w:tc>
          <w:tcPr>
            <w:tcW w:w="2268" w:type="dxa"/>
          </w:tcPr>
          <w:p w14:paraId="244F98C1" w14:textId="0EA01A58" w:rsidR="0046297D" w:rsidRPr="0046297D" w:rsidRDefault="0046297D" w:rsidP="0046297D">
            <w:pPr>
              <w:pStyle w:val="Table-Body-leftaligned"/>
              <w:keepLines/>
              <w:snapToGrid w:val="0"/>
              <w:rPr>
                <w:rFonts w:cs="Arial"/>
                <w:i/>
                <w:iCs/>
              </w:rPr>
            </w:pPr>
            <w:r w:rsidRPr="0046297D">
              <w:rPr>
                <w:rFonts w:cs="Arial"/>
                <w:i/>
                <w:iCs/>
              </w:rPr>
              <w:t>Optional for crown rust control</w:t>
            </w:r>
          </w:p>
        </w:tc>
      </w:tr>
    </w:tbl>
    <w:p w14:paraId="68058B83" w14:textId="77777777" w:rsidR="007C30CC" w:rsidRDefault="007C30CC" w:rsidP="007C30CC">
      <w:pPr>
        <w:pStyle w:val="Heading5"/>
        <w:rPr>
          <w:rFonts w:cstheme="majorHAnsi"/>
          <w:b/>
          <w:bCs/>
          <w:sz w:val="20"/>
        </w:rPr>
      </w:pPr>
    </w:p>
    <w:p w14:paraId="711B7675" w14:textId="46B11947" w:rsidR="00636F07" w:rsidRPr="000F34D6" w:rsidRDefault="006B3FA4" w:rsidP="000F34D6">
      <w:pPr>
        <w:rPr>
          <w:b/>
          <w:bCs/>
        </w:rPr>
      </w:pPr>
      <w:r w:rsidRPr="000F34D6">
        <w:rPr>
          <w:b/>
          <w:bCs/>
        </w:rPr>
        <w:t>Table 2</w:t>
      </w:r>
      <w:r w:rsidR="00C07DEE">
        <w:rPr>
          <w:b/>
          <w:bCs/>
        </w:rPr>
        <w:t>5</w:t>
      </w:r>
      <w:r w:rsidRPr="000F34D6">
        <w:rPr>
          <w:b/>
          <w:bCs/>
        </w:rPr>
        <w:t>. Table detailing the fungicide timings, products and rates for use in spring oats</w:t>
      </w:r>
      <w:r w:rsidR="0064455B">
        <w:rPr>
          <w:b/>
          <w:bCs/>
        </w:rPr>
        <w:t xml:space="preserve"> (T3)</w:t>
      </w:r>
      <w:r w:rsidRPr="000F34D6">
        <w:rPr>
          <w:b/>
          <w:bCs/>
        </w:rPr>
        <w:t>.</w:t>
      </w:r>
    </w:p>
    <w:tbl>
      <w:tblPr>
        <w:tblStyle w:val="TableGrid"/>
        <w:tblW w:w="0" w:type="auto"/>
        <w:tblLook w:val="04A0" w:firstRow="1" w:lastRow="0" w:firstColumn="1" w:lastColumn="0" w:noHBand="0" w:noVBand="1"/>
      </w:tblPr>
      <w:tblGrid>
        <w:gridCol w:w="1696"/>
        <w:gridCol w:w="1701"/>
        <w:gridCol w:w="2583"/>
        <w:gridCol w:w="1670"/>
        <w:gridCol w:w="2268"/>
      </w:tblGrid>
      <w:tr w:rsidR="006B3FA4" w:rsidRPr="00B96945" w14:paraId="75A9C91D" w14:textId="77777777" w:rsidTr="00333D08">
        <w:tc>
          <w:tcPr>
            <w:tcW w:w="1696" w:type="dxa"/>
            <w:shd w:val="clear" w:color="auto" w:fill="E9F4FC"/>
          </w:tcPr>
          <w:p w14:paraId="6A6268FB" w14:textId="77777777" w:rsidR="006B3FA4" w:rsidRPr="00B96945" w:rsidRDefault="006B3FA4" w:rsidP="006C529F">
            <w:pPr>
              <w:pStyle w:val="Tableheading"/>
              <w:rPr>
                <w:bCs w:val="0"/>
              </w:rPr>
            </w:pPr>
            <w:r w:rsidRPr="00B96945">
              <w:rPr>
                <w:bCs w:val="0"/>
              </w:rPr>
              <w:t>Treatment timing</w:t>
            </w:r>
          </w:p>
        </w:tc>
        <w:tc>
          <w:tcPr>
            <w:tcW w:w="1701" w:type="dxa"/>
            <w:shd w:val="clear" w:color="auto" w:fill="E9F4FC"/>
          </w:tcPr>
          <w:p w14:paraId="5C626755" w14:textId="77777777" w:rsidR="006B3FA4" w:rsidRPr="00B96945" w:rsidRDefault="006B3FA4" w:rsidP="006C529F">
            <w:pPr>
              <w:pStyle w:val="Tableheading"/>
              <w:rPr>
                <w:bCs w:val="0"/>
              </w:rPr>
            </w:pPr>
            <w:r w:rsidRPr="00B96945">
              <w:rPr>
                <w:bCs w:val="0"/>
              </w:rPr>
              <w:t>Growth stage</w:t>
            </w:r>
          </w:p>
        </w:tc>
        <w:tc>
          <w:tcPr>
            <w:tcW w:w="2583" w:type="dxa"/>
            <w:shd w:val="clear" w:color="auto" w:fill="E9F4FC"/>
          </w:tcPr>
          <w:p w14:paraId="46231546" w14:textId="77777777" w:rsidR="006B3FA4" w:rsidRPr="00B96945" w:rsidRDefault="006B3FA4" w:rsidP="006C529F">
            <w:pPr>
              <w:pStyle w:val="Tableheading"/>
              <w:rPr>
                <w:bCs w:val="0"/>
              </w:rPr>
            </w:pPr>
            <w:r w:rsidRPr="00B96945">
              <w:rPr>
                <w:bCs w:val="0"/>
              </w:rPr>
              <w:t>Product / active ingredient</w:t>
            </w:r>
          </w:p>
        </w:tc>
        <w:tc>
          <w:tcPr>
            <w:tcW w:w="1670" w:type="dxa"/>
            <w:shd w:val="clear" w:color="auto" w:fill="E9F4FC"/>
          </w:tcPr>
          <w:p w14:paraId="4AF3FFC3" w14:textId="77777777" w:rsidR="006B3FA4" w:rsidRPr="00B96945" w:rsidRDefault="006B3FA4" w:rsidP="006C529F">
            <w:pPr>
              <w:pStyle w:val="Tableheading"/>
              <w:rPr>
                <w:bCs w:val="0"/>
              </w:rPr>
            </w:pPr>
            <w:r w:rsidRPr="00B96945">
              <w:rPr>
                <w:bCs w:val="0"/>
              </w:rPr>
              <w:t>Rate</w:t>
            </w:r>
          </w:p>
        </w:tc>
        <w:tc>
          <w:tcPr>
            <w:tcW w:w="2268" w:type="dxa"/>
            <w:shd w:val="clear" w:color="auto" w:fill="E9F4FC"/>
          </w:tcPr>
          <w:p w14:paraId="0DA7B3CF" w14:textId="77777777" w:rsidR="006B3FA4" w:rsidRPr="00B96945" w:rsidRDefault="006B3FA4" w:rsidP="006C529F">
            <w:pPr>
              <w:pStyle w:val="Tableheading"/>
              <w:rPr>
                <w:bCs w:val="0"/>
              </w:rPr>
            </w:pPr>
            <w:r>
              <w:rPr>
                <w:bCs w:val="0"/>
              </w:rPr>
              <w:t>Notes</w:t>
            </w:r>
          </w:p>
        </w:tc>
      </w:tr>
      <w:tr w:rsidR="006B3FA4" w:rsidRPr="00EF5258" w14:paraId="1A3DC37A" w14:textId="77777777" w:rsidTr="00333D08">
        <w:tc>
          <w:tcPr>
            <w:tcW w:w="1696" w:type="dxa"/>
          </w:tcPr>
          <w:p w14:paraId="0D95513A" w14:textId="6B896CD1" w:rsidR="006B3FA4" w:rsidRPr="0064455B" w:rsidRDefault="006B3FA4" w:rsidP="006C529F">
            <w:pPr>
              <w:pStyle w:val="Table-Body-leftaligned"/>
              <w:keepLines/>
              <w:snapToGrid w:val="0"/>
              <w:rPr>
                <w:rFonts w:cs="Arial"/>
                <w:i/>
                <w:iCs/>
              </w:rPr>
            </w:pPr>
            <w:r w:rsidRPr="0064455B">
              <w:rPr>
                <w:rFonts w:cs="Arial"/>
                <w:i/>
                <w:iCs/>
              </w:rPr>
              <w:t>T3</w:t>
            </w:r>
          </w:p>
        </w:tc>
        <w:tc>
          <w:tcPr>
            <w:tcW w:w="1701" w:type="dxa"/>
          </w:tcPr>
          <w:p w14:paraId="3459E2EE" w14:textId="2835ED5E" w:rsidR="006B3FA4" w:rsidRPr="0064455B" w:rsidRDefault="006B3FA4" w:rsidP="006C529F">
            <w:pPr>
              <w:pStyle w:val="Table-Body-leftaligned"/>
              <w:keepLines/>
              <w:snapToGrid w:val="0"/>
              <w:rPr>
                <w:rFonts w:cs="Arial"/>
                <w:i/>
                <w:iCs/>
              </w:rPr>
            </w:pPr>
            <w:r w:rsidRPr="0064455B">
              <w:rPr>
                <w:rFonts w:cs="Arial"/>
                <w:i/>
                <w:iCs/>
              </w:rPr>
              <w:t>GS45-59</w:t>
            </w:r>
          </w:p>
        </w:tc>
        <w:tc>
          <w:tcPr>
            <w:tcW w:w="2583" w:type="dxa"/>
          </w:tcPr>
          <w:p w14:paraId="77639B86" w14:textId="4EAF27D2" w:rsidR="006B3FA4" w:rsidRPr="006B3FA4" w:rsidRDefault="006B3FA4" w:rsidP="006C529F">
            <w:pPr>
              <w:pStyle w:val="Table-Body-leftaligned"/>
              <w:keepLines/>
              <w:snapToGrid w:val="0"/>
              <w:rPr>
                <w:rFonts w:cs="Arial"/>
                <w:i/>
                <w:iCs/>
              </w:rPr>
            </w:pPr>
            <w:r w:rsidRPr="006B3FA4">
              <w:rPr>
                <w:rFonts w:cs="Arial"/>
                <w:i/>
                <w:iCs/>
              </w:rPr>
              <w:t>Tebuconazole 250 +</w:t>
            </w:r>
          </w:p>
        </w:tc>
        <w:tc>
          <w:tcPr>
            <w:tcW w:w="1670" w:type="dxa"/>
          </w:tcPr>
          <w:p w14:paraId="593AFF53" w14:textId="77777777" w:rsidR="006B3FA4" w:rsidRDefault="006B3FA4" w:rsidP="006B3FA4">
            <w:pPr>
              <w:pStyle w:val="Table-Body-leftaligned"/>
              <w:keepLines/>
              <w:snapToGrid w:val="0"/>
              <w:rPr>
                <w:sz w:val="22"/>
                <w:szCs w:val="22"/>
              </w:rPr>
            </w:pPr>
            <w:r w:rsidRPr="006B3FA4">
              <w:rPr>
                <w:rFonts w:cs="Arial"/>
                <w:i/>
                <w:iCs/>
              </w:rPr>
              <w:t xml:space="preserve">0.5 -1.0 l/ha </w:t>
            </w:r>
          </w:p>
          <w:p w14:paraId="4352666E" w14:textId="32A3D7AC" w:rsidR="006B3FA4" w:rsidRPr="00F80AB1" w:rsidRDefault="006B3FA4" w:rsidP="006C529F">
            <w:pPr>
              <w:pStyle w:val="Table-Body-leftaligned"/>
              <w:keepLines/>
              <w:snapToGrid w:val="0"/>
              <w:rPr>
                <w:rFonts w:cs="Arial"/>
                <w:b/>
                <w:bCs/>
              </w:rPr>
            </w:pPr>
          </w:p>
        </w:tc>
        <w:tc>
          <w:tcPr>
            <w:tcW w:w="2268" w:type="dxa"/>
          </w:tcPr>
          <w:p w14:paraId="4B306273" w14:textId="6EEC1487" w:rsidR="006B3FA4" w:rsidRPr="006B3FA4" w:rsidRDefault="006B3FA4" w:rsidP="006B3FA4">
            <w:pPr>
              <w:pStyle w:val="Table-Body-leftaligned"/>
              <w:keepLines/>
              <w:snapToGrid w:val="0"/>
              <w:rPr>
                <w:rFonts w:cs="Arial"/>
                <w:i/>
                <w:iCs/>
              </w:rPr>
            </w:pPr>
            <w:r w:rsidRPr="006B3FA4">
              <w:rPr>
                <w:rFonts w:cs="Arial"/>
                <w:i/>
                <w:iCs/>
              </w:rPr>
              <w:t>Optional: If crown rust pressure has remained high before GS59–61.</w:t>
            </w:r>
          </w:p>
        </w:tc>
      </w:tr>
      <w:tr w:rsidR="006B3FA4" w:rsidRPr="00EF5258" w14:paraId="5A6B57FD" w14:textId="77777777" w:rsidTr="00333D08">
        <w:tc>
          <w:tcPr>
            <w:tcW w:w="1696" w:type="dxa"/>
          </w:tcPr>
          <w:p w14:paraId="4E80CFCC" w14:textId="01E8C88E" w:rsidR="006B3FA4" w:rsidRPr="0064455B" w:rsidRDefault="006B3FA4" w:rsidP="006C529F">
            <w:pPr>
              <w:pStyle w:val="Table-Body-leftaligned"/>
              <w:keepLines/>
              <w:snapToGrid w:val="0"/>
              <w:rPr>
                <w:rFonts w:cs="Arial"/>
                <w:i/>
                <w:iCs/>
              </w:rPr>
            </w:pPr>
            <w:r w:rsidRPr="0064455B">
              <w:rPr>
                <w:rFonts w:cs="Arial"/>
                <w:i/>
                <w:iCs/>
              </w:rPr>
              <w:t>T3</w:t>
            </w:r>
          </w:p>
        </w:tc>
        <w:tc>
          <w:tcPr>
            <w:tcW w:w="1701" w:type="dxa"/>
          </w:tcPr>
          <w:p w14:paraId="3EB0B2F4" w14:textId="25058EC7" w:rsidR="006B3FA4" w:rsidRPr="0064455B" w:rsidRDefault="006B3FA4" w:rsidP="006C529F">
            <w:pPr>
              <w:pStyle w:val="Table-Body-leftaligned"/>
              <w:keepLines/>
              <w:snapToGrid w:val="0"/>
              <w:rPr>
                <w:rFonts w:cs="Arial"/>
                <w:i/>
                <w:iCs/>
              </w:rPr>
            </w:pPr>
            <w:r w:rsidRPr="0064455B">
              <w:rPr>
                <w:rFonts w:cs="Arial"/>
                <w:i/>
                <w:iCs/>
              </w:rPr>
              <w:t>GS45-59</w:t>
            </w:r>
          </w:p>
        </w:tc>
        <w:tc>
          <w:tcPr>
            <w:tcW w:w="2583" w:type="dxa"/>
          </w:tcPr>
          <w:p w14:paraId="1BCE1F6C" w14:textId="7BE62D1B" w:rsidR="006B3FA4" w:rsidRPr="0046297D" w:rsidRDefault="006B3FA4" w:rsidP="006B3FA4">
            <w:pPr>
              <w:pStyle w:val="Table-Body-leftaligned"/>
              <w:keepLines/>
              <w:snapToGrid w:val="0"/>
              <w:rPr>
                <w:rFonts w:cs="Arial"/>
                <w:b/>
                <w:bCs/>
              </w:rPr>
            </w:pPr>
            <w:r w:rsidRPr="006B3FA4">
              <w:rPr>
                <w:rFonts w:cs="Arial"/>
                <w:i/>
                <w:iCs/>
              </w:rPr>
              <w:t>Comet 200</w:t>
            </w:r>
          </w:p>
        </w:tc>
        <w:tc>
          <w:tcPr>
            <w:tcW w:w="1670" w:type="dxa"/>
          </w:tcPr>
          <w:p w14:paraId="62AED47C" w14:textId="06932901" w:rsidR="006B3FA4" w:rsidRPr="0046297D" w:rsidRDefault="006B3FA4" w:rsidP="006B3FA4">
            <w:pPr>
              <w:pStyle w:val="Table-Body-leftaligned"/>
              <w:keepLines/>
              <w:snapToGrid w:val="0"/>
              <w:rPr>
                <w:rFonts w:cs="Arial"/>
                <w:b/>
                <w:bCs/>
              </w:rPr>
            </w:pPr>
            <w:r w:rsidRPr="006B3FA4">
              <w:rPr>
                <w:rFonts w:cs="Arial"/>
                <w:i/>
                <w:iCs/>
              </w:rPr>
              <w:t>0.5 l/ha</w:t>
            </w:r>
          </w:p>
        </w:tc>
        <w:tc>
          <w:tcPr>
            <w:tcW w:w="2268" w:type="dxa"/>
          </w:tcPr>
          <w:p w14:paraId="681A779B" w14:textId="324CAE2C" w:rsidR="006B3FA4" w:rsidRPr="00F80AB1" w:rsidRDefault="006B3FA4" w:rsidP="006C529F">
            <w:pPr>
              <w:pStyle w:val="Table-Body-leftaligned"/>
              <w:keepLines/>
              <w:snapToGrid w:val="0"/>
              <w:rPr>
                <w:rFonts w:cs="Arial"/>
                <w:b/>
                <w:bCs/>
              </w:rPr>
            </w:pPr>
            <w:r w:rsidRPr="006B3FA4">
              <w:rPr>
                <w:rFonts w:cs="Arial"/>
                <w:i/>
                <w:iCs/>
              </w:rPr>
              <w:t>Optional: If crown rust pressure has remained high before GS59–61.</w:t>
            </w:r>
          </w:p>
        </w:tc>
      </w:tr>
    </w:tbl>
    <w:p w14:paraId="3693AC39" w14:textId="77777777" w:rsidR="00C0671F" w:rsidRDefault="00C0671F" w:rsidP="008F3850">
      <w:pPr>
        <w:pStyle w:val="Heading3"/>
      </w:pPr>
    </w:p>
    <w:p w14:paraId="5228F27B" w14:textId="77777777" w:rsidR="00C0671F" w:rsidRDefault="00C0671F" w:rsidP="008F3850">
      <w:pPr>
        <w:pStyle w:val="Heading3"/>
      </w:pPr>
    </w:p>
    <w:p w14:paraId="64969501" w14:textId="77777777" w:rsidR="00C0671F" w:rsidRDefault="00C0671F" w:rsidP="008F3850">
      <w:pPr>
        <w:pStyle w:val="Heading3"/>
      </w:pPr>
    </w:p>
    <w:p w14:paraId="3CC935A0" w14:textId="07EB2FD4" w:rsidR="008F3850" w:rsidRDefault="008F3850" w:rsidP="008F3850">
      <w:pPr>
        <w:pStyle w:val="Heading3"/>
      </w:pPr>
      <w:r>
        <w:lastRenderedPageBreak/>
        <w:t>Wint</w:t>
      </w:r>
      <w:r w:rsidR="009B1B6E">
        <w:t>e</w:t>
      </w:r>
      <w:r>
        <w:t>r Rye and Triticale</w:t>
      </w:r>
    </w:p>
    <w:p w14:paraId="01829712" w14:textId="579A7890" w:rsidR="008F3850" w:rsidRPr="000F34D6" w:rsidRDefault="008F3850" w:rsidP="000F34D6">
      <w:pPr>
        <w:rPr>
          <w:b/>
          <w:bCs/>
        </w:rPr>
      </w:pPr>
      <w:r w:rsidRPr="000F34D6">
        <w:rPr>
          <w:b/>
          <w:bCs/>
        </w:rPr>
        <w:t>Table 2</w:t>
      </w:r>
      <w:r w:rsidR="00C07DEE">
        <w:rPr>
          <w:b/>
          <w:bCs/>
        </w:rPr>
        <w:t>6</w:t>
      </w:r>
      <w:r w:rsidRPr="000F34D6">
        <w:rPr>
          <w:b/>
          <w:bCs/>
        </w:rPr>
        <w:t>. Table detailing the fungicide timings, products and rates for use in winter rye and triticale</w:t>
      </w:r>
      <w:r w:rsidR="00745066">
        <w:rPr>
          <w:b/>
          <w:bCs/>
        </w:rPr>
        <w:t xml:space="preserve"> (T0)</w:t>
      </w:r>
      <w:r w:rsidRPr="000F34D6">
        <w:rPr>
          <w:b/>
          <w:bCs/>
        </w:rPr>
        <w:t xml:space="preserve">. </w:t>
      </w:r>
    </w:p>
    <w:tbl>
      <w:tblPr>
        <w:tblStyle w:val="TableGrid"/>
        <w:tblW w:w="0" w:type="auto"/>
        <w:tblLook w:val="04A0" w:firstRow="1" w:lastRow="0" w:firstColumn="1" w:lastColumn="0" w:noHBand="0" w:noVBand="1"/>
      </w:tblPr>
      <w:tblGrid>
        <w:gridCol w:w="1696"/>
        <w:gridCol w:w="1701"/>
        <w:gridCol w:w="2583"/>
        <w:gridCol w:w="1670"/>
        <w:gridCol w:w="2268"/>
      </w:tblGrid>
      <w:tr w:rsidR="008F3850" w:rsidRPr="00B96945" w14:paraId="29532E9A" w14:textId="77777777" w:rsidTr="00333D08">
        <w:tc>
          <w:tcPr>
            <w:tcW w:w="1696" w:type="dxa"/>
            <w:shd w:val="clear" w:color="auto" w:fill="E9F4FC"/>
          </w:tcPr>
          <w:p w14:paraId="793A56AE" w14:textId="77777777" w:rsidR="008F3850" w:rsidRPr="00B96945" w:rsidRDefault="008F3850" w:rsidP="006C529F">
            <w:pPr>
              <w:pStyle w:val="Tableheading"/>
              <w:rPr>
                <w:bCs w:val="0"/>
              </w:rPr>
            </w:pPr>
            <w:r w:rsidRPr="00B96945">
              <w:rPr>
                <w:bCs w:val="0"/>
              </w:rPr>
              <w:t>Treatment timing</w:t>
            </w:r>
          </w:p>
        </w:tc>
        <w:tc>
          <w:tcPr>
            <w:tcW w:w="1701" w:type="dxa"/>
            <w:shd w:val="clear" w:color="auto" w:fill="E9F4FC"/>
          </w:tcPr>
          <w:p w14:paraId="4E1C58C1" w14:textId="77777777" w:rsidR="008F3850" w:rsidRPr="00B96945" w:rsidRDefault="008F3850" w:rsidP="006C529F">
            <w:pPr>
              <w:pStyle w:val="Tableheading"/>
              <w:rPr>
                <w:bCs w:val="0"/>
              </w:rPr>
            </w:pPr>
            <w:r w:rsidRPr="00B96945">
              <w:rPr>
                <w:bCs w:val="0"/>
              </w:rPr>
              <w:t>Growth stage</w:t>
            </w:r>
          </w:p>
        </w:tc>
        <w:tc>
          <w:tcPr>
            <w:tcW w:w="2583" w:type="dxa"/>
            <w:shd w:val="clear" w:color="auto" w:fill="E9F4FC"/>
          </w:tcPr>
          <w:p w14:paraId="3085D495" w14:textId="77777777" w:rsidR="008F3850" w:rsidRPr="00B96945" w:rsidRDefault="008F3850" w:rsidP="006C529F">
            <w:pPr>
              <w:pStyle w:val="Tableheading"/>
              <w:rPr>
                <w:bCs w:val="0"/>
              </w:rPr>
            </w:pPr>
            <w:r w:rsidRPr="00B96945">
              <w:rPr>
                <w:bCs w:val="0"/>
              </w:rPr>
              <w:t>Product / active ingredient</w:t>
            </w:r>
          </w:p>
        </w:tc>
        <w:tc>
          <w:tcPr>
            <w:tcW w:w="1670" w:type="dxa"/>
            <w:shd w:val="clear" w:color="auto" w:fill="E9F4FC"/>
          </w:tcPr>
          <w:p w14:paraId="19392442" w14:textId="77777777" w:rsidR="008F3850" w:rsidRPr="00B96945" w:rsidRDefault="008F3850" w:rsidP="006C529F">
            <w:pPr>
              <w:pStyle w:val="Tableheading"/>
              <w:rPr>
                <w:bCs w:val="0"/>
              </w:rPr>
            </w:pPr>
            <w:r w:rsidRPr="00B96945">
              <w:rPr>
                <w:bCs w:val="0"/>
              </w:rPr>
              <w:t>Rate</w:t>
            </w:r>
          </w:p>
        </w:tc>
        <w:tc>
          <w:tcPr>
            <w:tcW w:w="2268" w:type="dxa"/>
            <w:shd w:val="clear" w:color="auto" w:fill="E9F4FC"/>
          </w:tcPr>
          <w:p w14:paraId="4030C06F" w14:textId="77777777" w:rsidR="008F3850" w:rsidRPr="00B96945" w:rsidRDefault="008F3850" w:rsidP="006C529F">
            <w:pPr>
              <w:pStyle w:val="Tableheading"/>
              <w:rPr>
                <w:bCs w:val="0"/>
              </w:rPr>
            </w:pPr>
            <w:r>
              <w:rPr>
                <w:bCs w:val="0"/>
              </w:rPr>
              <w:t>Notes</w:t>
            </w:r>
          </w:p>
        </w:tc>
      </w:tr>
      <w:tr w:rsidR="008F3850" w:rsidRPr="00EF5258" w14:paraId="2D8C1FF9" w14:textId="77777777" w:rsidTr="00333D08">
        <w:tc>
          <w:tcPr>
            <w:tcW w:w="1696" w:type="dxa"/>
          </w:tcPr>
          <w:p w14:paraId="772FA056" w14:textId="78D00719" w:rsidR="008F3850" w:rsidRPr="00EC6E03" w:rsidRDefault="008F3850" w:rsidP="006C529F">
            <w:pPr>
              <w:pStyle w:val="Table-Body-leftaligned"/>
              <w:keepLines/>
              <w:snapToGrid w:val="0"/>
              <w:rPr>
                <w:rFonts w:cs="Arial"/>
                <w:b/>
                <w:bCs/>
              </w:rPr>
            </w:pPr>
            <w:r>
              <w:rPr>
                <w:rFonts w:cs="Arial"/>
                <w:b/>
                <w:bCs/>
              </w:rPr>
              <w:t>T0</w:t>
            </w:r>
          </w:p>
        </w:tc>
        <w:tc>
          <w:tcPr>
            <w:tcW w:w="1701" w:type="dxa"/>
          </w:tcPr>
          <w:p w14:paraId="7926EDA3" w14:textId="04DD9C3F" w:rsidR="008F3850" w:rsidRPr="00EC6E03" w:rsidRDefault="008F3850" w:rsidP="006C529F">
            <w:pPr>
              <w:pStyle w:val="Table-Body-leftaligned"/>
              <w:keepLines/>
              <w:snapToGrid w:val="0"/>
              <w:rPr>
                <w:rFonts w:cs="Arial"/>
                <w:b/>
                <w:bCs/>
              </w:rPr>
            </w:pPr>
            <w:r>
              <w:rPr>
                <w:rFonts w:cs="Arial"/>
                <w:b/>
                <w:bCs/>
              </w:rPr>
              <w:t>GS30</w:t>
            </w:r>
          </w:p>
        </w:tc>
        <w:tc>
          <w:tcPr>
            <w:tcW w:w="2583" w:type="dxa"/>
          </w:tcPr>
          <w:p w14:paraId="657783B8" w14:textId="78FA0218" w:rsidR="008F3850" w:rsidRPr="008F3850" w:rsidRDefault="008F3850" w:rsidP="006C529F">
            <w:pPr>
              <w:pStyle w:val="Table-Body-leftaligned"/>
              <w:keepLines/>
              <w:snapToGrid w:val="0"/>
              <w:rPr>
                <w:rFonts w:cs="Arial"/>
                <w:b/>
                <w:bCs/>
              </w:rPr>
            </w:pPr>
            <w:r w:rsidRPr="008F3850">
              <w:rPr>
                <w:rFonts w:cs="Arial"/>
                <w:b/>
                <w:bCs/>
              </w:rPr>
              <w:t>Tebuconazole 250 +</w:t>
            </w:r>
          </w:p>
        </w:tc>
        <w:tc>
          <w:tcPr>
            <w:tcW w:w="1670" w:type="dxa"/>
          </w:tcPr>
          <w:p w14:paraId="1DDB11B2" w14:textId="5BFFA2AB" w:rsidR="008F3850" w:rsidRPr="00F80AB1" w:rsidRDefault="008F3850" w:rsidP="00E8785C">
            <w:pPr>
              <w:pStyle w:val="Table-Body-leftaligned"/>
              <w:keepLines/>
              <w:snapToGrid w:val="0"/>
              <w:rPr>
                <w:rFonts w:cs="Arial"/>
                <w:b/>
                <w:bCs/>
              </w:rPr>
            </w:pPr>
            <w:r w:rsidRPr="008F3850">
              <w:rPr>
                <w:rFonts w:cs="Arial"/>
                <w:b/>
                <w:bCs/>
              </w:rPr>
              <w:t>0.75 – 1.0 l/ha</w:t>
            </w:r>
          </w:p>
        </w:tc>
        <w:tc>
          <w:tcPr>
            <w:tcW w:w="2268" w:type="dxa"/>
          </w:tcPr>
          <w:p w14:paraId="78429647" w14:textId="5D34517B" w:rsidR="008F3850" w:rsidRPr="006B3FA4" w:rsidRDefault="0053376A" w:rsidP="006C529F">
            <w:pPr>
              <w:pStyle w:val="Table-Body-leftaligned"/>
              <w:keepLines/>
              <w:snapToGrid w:val="0"/>
              <w:rPr>
                <w:rFonts w:cs="Arial"/>
                <w:i/>
                <w:iCs/>
              </w:rPr>
            </w:pPr>
            <w:r>
              <w:rPr>
                <w:rFonts w:cs="Arial"/>
                <w:b/>
                <w:bCs/>
              </w:rPr>
              <w:t>Compulsory.</w:t>
            </w:r>
          </w:p>
        </w:tc>
      </w:tr>
      <w:tr w:rsidR="008F3850" w:rsidRPr="00EF5258" w14:paraId="6304E662" w14:textId="77777777" w:rsidTr="00333D08">
        <w:tc>
          <w:tcPr>
            <w:tcW w:w="1696" w:type="dxa"/>
          </w:tcPr>
          <w:p w14:paraId="73B368CC" w14:textId="1A2C30F1" w:rsidR="008F3850" w:rsidRPr="00745066" w:rsidRDefault="008F3850" w:rsidP="008F3850">
            <w:pPr>
              <w:pStyle w:val="Table-Body-leftaligned"/>
              <w:keepLines/>
              <w:snapToGrid w:val="0"/>
              <w:rPr>
                <w:rFonts w:cs="Arial"/>
                <w:i/>
                <w:iCs/>
              </w:rPr>
            </w:pPr>
            <w:r w:rsidRPr="00745066">
              <w:rPr>
                <w:rFonts w:cs="Arial"/>
                <w:i/>
                <w:iCs/>
              </w:rPr>
              <w:t>T0</w:t>
            </w:r>
          </w:p>
        </w:tc>
        <w:tc>
          <w:tcPr>
            <w:tcW w:w="1701" w:type="dxa"/>
          </w:tcPr>
          <w:p w14:paraId="44C8560A" w14:textId="2C5E3EDB" w:rsidR="008F3850" w:rsidRPr="00745066" w:rsidRDefault="008F3850" w:rsidP="008F3850">
            <w:pPr>
              <w:pStyle w:val="Table-Body-leftaligned"/>
              <w:keepLines/>
              <w:snapToGrid w:val="0"/>
              <w:rPr>
                <w:rFonts w:cs="Arial"/>
                <w:i/>
                <w:iCs/>
              </w:rPr>
            </w:pPr>
            <w:r w:rsidRPr="00745066">
              <w:rPr>
                <w:rFonts w:cs="Arial"/>
                <w:i/>
                <w:iCs/>
              </w:rPr>
              <w:t>GS30</w:t>
            </w:r>
          </w:p>
        </w:tc>
        <w:tc>
          <w:tcPr>
            <w:tcW w:w="2583" w:type="dxa"/>
          </w:tcPr>
          <w:p w14:paraId="5499A841" w14:textId="3AAC9E4D" w:rsidR="008F3850" w:rsidRPr="008F3850" w:rsidRDefault="008F3850" w:rsidP="008F3850">
            <w:pPr>
              <w:pStyle w:val="Table-Body-leftaligned"/>
              <w:keepLines/>
              <w:snapToGrid w:val="0"/>
              <w:rPr>
                <w:rFonts w:cs="Arial"/>
                <w:i/>
                <w:iCs/>
              </w:rPr>
            </w:pPr>
            <w:r w:rsidRPr="008F3850">
              <w:rPr>
                <w:rFonts w:cs="Arial"/>
                <w:i/>
                <w:iCs/>
              </w:rPr>
              <w:t>Cyflamid</w:t>
            </w:r>
          </w:p>
        </w:tc>
        <w:tc>
          <w:tcPr>
            <w:tcW w:w="1670" w:type="dxa"/>
          </w:tcPr>
          <w:p w14:paraId="25D8B1A9" w14:textId="79270F48" w:rsidR="008F3850" w:rsidRPr="008F3850" w:rsidRDefault="008F3850" w:rsidP="008F3850">
            <w:pPr>
              <w:pStyle w:val="Table-Body-leftaligned"/>
              <w:keepLines/>
              <w:snapToGrid w:val="0"/>
              <w:rPr>
                <w:rFonts w:cs="Arial"/>
                <w:i/>
                <w:iCs/>
              </w:rPr>
            </w:pPr>
            <w:r w:rsidRPr="008F3850">
              <w:rPr>
                <w:rFonts w:cs="Arial"/>
                <w:i/>
                <w:iCs/>
              </w:rPr>
              <w:t>0.25 – 0.35</w:t>
            </w:r>
            <w:r>
              <w:rPr>
                <w:rFonts w:cs="Arial"/>
                <w:i/>
                <w:iCs/>
              </w:rPr>
              <w:t xml:space="preserve"> </w:t>
            </w:r>
            <w:r w:rsidRPr="008F3850">
              <w:rPr>
                <w:rFonts w:cs="Arial"/>
                <w:i/>
                <w:iCs/>
              </w:rPr>
              <w:t>l/ha</w:t>
            </w:r>
          </w:p>
        </w:tc>
        <w:tc>
          <w:tcPr>
            <w:tcW w:w="2268" w:type="dxa"/>
          </w:tcPr>
          <w:p w14:paraId="05247764" w14:textId="4854DD49" w:rsidR="008F3850" w:rsidRPr="008F3850" w:rsidRDefault="008F3850" w:rsidP="008F3850">
            <w:pPr>
              <w:pStyle w:val="Table-Body-leftaligned"/>
              <w:keepLines/>
              <w:snapToGrid w:val="0"/>
              <w:rPr>
                <w:rFonts w:cs="Arial"/>
                <w:i/>
                <w:iCs/>
              </w:rPr>
            </w:pPr>
            <w:r w:rsidRPr="008F3850">
              <w:rPr>
                <w:rFonts w:cs="Arial"/>
                <w:i/>
                <w:iCs/>
              </w:rPr>
              <w:t>Optional: If mildew present, trial operators’ discretion whether to use either at T0 or T1.</w:t>
            </w:r>
          </w:p>
        </w:tc>
      </w:tr>
    </w:tbl>
    <w:p w14:paraId="7279160C" w14:textId="77777777" w:rsidR="009B1B6E" w:rsidRDefault="009B1B6E" w:rsidP="009B1B6E">
      <w:pPr>
        <w:rPr>
          <w:b/>
          <w:bCs/>
          <w:color w:val="EE0000"/>
        </w:rPr>
      </w:pPr>
    </w:p>
    <w:p w14:paraId="4B3A25AD" w14:textId="71E7C860" w:rsidR="009B1B6E" w:rsidRPr="000F34D6" w:rsidRDefault="009B1B6E" w:rsidP="000F34D6">
      <w:pPr>
        <w:rPr>
          <w:b/>
          <w:bCs/>
        </w:rPr>
      </w:pPr>
      <w:r w:rsidRPr="000F34D6">
        <w:rPr>
          <w:b/>
          <w:bCs/>
        </w:rPr>
        <w:t>Table 2</w:t>
      </w:r>
      <w:r w:rsidR="00C07DEE">
        <w:rPr>
          <w:b/>
          <w:bCs/>
        </w:rPr>
        <w:t>7</w:t>
      </w:r>
      <w:r w:rsidRPr="000F34D6">
        <w:rPr>
          <w:b/>
          <w:bCs/>
        </w:rPr>
        <w:t>. Table detailing the fungicide timings, products and rates for use in winter rye and triticale</w:t>
      </w:r>
      <w:r w:rsidR="00745066">
        <w:rPr>
          <w:b/>
          <w:bCs/>
        </w:rPr>
        <w:t xml:space="preserve"> (T1)</w:t>
      </w:r>
      <w:r w:rsidRPr="000F34D6">
        <w:rPr>
          <w:b/>
          <w:bCs/>
        </w:rPr>
        <w:t xml:space="preserve">. </w:t>
      </w:r>
    </w:p>
    <w:tbl>
      <w:tblPr>
        <w:tblStyle w:val="TableGrid"/>
        <w:tblW w:w="0" w:type="auto"/>
        <w:tblLook w:val="04A0" w:firstRow="1" w:lastRow="0" w:firstColumn="1" w:lastColumn="0" w:noHBand="0" w:noVBand="1"/>
      </w:tblPr>
      <w:tblGrid>
        <w:gridCol w:w="1696"/>
        <w:gridCol w:w="1701"/>
        <w:gridCol w:w="2583"/>
        <w:gridCol w:w="1670"/>
        <w:gridCol w:w="2268"/>
      </w:tblGrid>
      <w:tr w:rsidR="009B1B6E" w:rsidRPr="00B96945" w14:paraId="279DB939" w14:textId="77777777" w:rsidTr="00333D08">
        <w:tc>
          <w:tcPr>
            <w:tcW w:w="1696" w:type="dxa"/>
            <w:shd w:val="clear" w:color="auto" w:fill="E9F4FC"/>
          </w:tcPr>
          <w:p w14:paraId="23BCEEE4" w14:textId="77777777" w:rsidR="009B1B6E" w:rsidRPr="00B96945" w:rsidRDefault="009B1B6E" w:rsidP="006C529F">
            <w:pPr>
              <w:pStyle w:val="Tableheading"/>
              <w:rPr>
                <w:bCs w:val="0"/>
              </w:rPr>
            </w:pPr>
            <w:r w:rsidRPr="00B96945">
              <w:rPr>
                <w:bCs w:val="0"/>
              </w:rPr>
              <w:t>Treatment timing</w:t>
            </w:r>
          </w:p>
        </w:tc>
        <w:tc>
          <w:tcPr>
            <w:tcW w:w="1701" w:type="dxa"/>
            <w:shd w:val="clear" w:color="auto" w:fill="E9F4FC"/>
          </w:tcPr>
          <w:p w14:paraId="222554AE" w14:textId="77777777" w:rsidR="009B1B6E" w:rsidRPr="00B96945" w:rsidRDefault="009B1B6E" w:rsidP="006C529F">
            <w:pPr>
              <w:pStyle w:val="Tableheading"/>
              <w:rPr>
                <w:bCs w:val="0"/>
              </w:rPr>
            </w:pPr>
            <w:r w:rsidRPr="00B96945">
              <w:rPr>
                <w:bCs w:val="0"/>
              </w:rPr>
              <w:t>Growth stage</w:t>
            </w:r>
          </w:p>
        </w:tc>
        <w:tc>
          <w:tcPr>
            <w:tcW w:w="2583" w:type="dxa"/>
            <w:shd w:val="clear" w:color="auto" w:fill="E9F4FC"/>
          </w:tcPr>
          <w:p w14:paraId="0D2E655D" w14:textId="77777777" w:rsidR="009B1B6E" w:rsidRPr="00B96945" w:rsidRDefault="009B1B6E" w:rsidP="006C529F">
            <w:pPr>
              <w:pStyle w:val="Tableheading"/>
              <w:rPr>
                <w:bCs w:val="0"/>
              </w:rPr>
            </w:pPr>
            <w:r w:rsidRPr="00B96945">
              <w:rPr>
                <w:bCs w:val="0"/>
              </w:rPr>
              <w:t>Product / active ingredient</w:t>
            </w:r>
          </w:p>
        </w:tc>
        <w:tc>
          <w:tcPr>
            <w:tcW w:w="1670" w:type="dxa"/>
            <w:shd w:val="clear" w:color="auto" w:fill="E9F4FC"/>
          </w:tcPr>
          <w:p w14:paraId="47F36592" w14:textId="77777777" w:rsidR="009B1B6E" w:rsidRPr="00B96945" w:rsidRDefault="009B1B6E" w:rsidP="006C529F">
            <w:pPr>
              <w:pStyle w:val="Tableheading"/>
              <w:rPr>
                <w:bCs w:val="0"/>
              </w:rPr>
            </w:pPr>
            <w:r w:rsidRPr="00B96945">
              <w:rPr>
                <w:bCs w:val="0"/>
              </w:rPr>
              <w:t>Rate</w:t>
            </w:r>
          </w:p>
        </w:tc>
        <w:tc>
          <w:tcPr>
            <w:tcW w:w="2268" w:type="dxa"/>
            <w:shd w:val="clear" w:color="auto" w:fill="E9F4FC"/>
          </w:tcPr>
          <w:p w14:paraId="5F8C6223" w14:textId="77777777" w:rsidR="009B1B6E" w:rsidRPr="00B96945" w:rsidRDefault="009B1B6E" w:rsidP="006C529F">
            <w:pPr>
              <w:pStyle w:val="Tableheading"/>
              <w:rPr>
                <w:bCs w:val="0"/>
              </w:rPr>
            </w:pPr>
            <w:r>
              <w:rPr>
                <w:bCs w:val="0"/>
              </w:rPr>
              <w:t>Notes</w:t>
            </w:r>
          </w:p>
        </w:tc>
      </w:tr>
      <w:tr w:rsidR="009B1B6E" w:rsidRPr="00EF5258" w14:paraId="6149A5DC" w14:textId="77777777" w:rsidTr="00333D08">
        <w:tc>
          <w:tcPr>
            <w:tcW w:w="1696" w:type="dxa"/>
          </w:tcPr>
          <w:p w14:paraId="68D797BF" w14:textId="360A8CF4" w:rsidR="009B1B6E" w:rsidRPr="00EC6E03" w:rsidRDefault="009B1B6E" w:rsidP="006C529F">
            <w:pPr>
              <w:pStyle w:val="Table-Body-leftaligned"/>
              <w:keepLines/>
              <w:snapToGrid w:val="0"/>
              <w:rPr>
                <w:rFonts w:cs="Arial"/>
                <w:b/>
                <w:bCs/>
              </w:rPr>
            </w:pPr>
            <w:r>
              <w:rPr>
                <w:rFonts w:cs="Arial"/>
                <w:b/>
                <w:bCs/>
              </w:rPr>
              <w:t>T1</w:t>
            </w:r>
          </w:p>
        </w:tc>
        <w:tc>
          <w:tcPr>
            <w:tcW w:w="1701" w:type="dxa"/>
          </w:tcPr>
          <w:p w14:paraId="31E564A3" w14:textId="04CBC614" w:rsidR="009B1B6E" w:rsidRPr="00EC6E03" w:rsidRDefault="009B1B6E" w:rsidP="006C529F">
            <w:pPr>
              <w:pStyle w:val="Table-Body-leftaligned"/>
              <w:keepLines/>
              <w:snapToGrid w:val="0"/>
              <w:rPr>
                <w:rFonts w:cs="Arial"/>
                <w:b/>
                <w:bCs/>
              </w:rPr>
            </w:pPr>
            <w:r>
              <w:rPr>
                <w:rFonts w:cs="Arial"/>
                <w:b/>
                <w:bCs/>
              </w:rPr>
              <w:t>GS31-32</w:t>
            </w:r>
          </w:p>
        </w:tc>
        <w:tc>
          <w:tcPr>
            <w:tcW w:w="2583" w:type="dxa"/>
          </w:tcPr>
          <w:p w14:paraId="48528A6B" w14:textId="4F1747A5" w:rsidR="009B1B6E" w:rsidRPr="008F3850" w:rsidRDefault="009B1B6E" w:rsidP="006C529F">
            <w:pPr>
              <w:pStyle w:val="Table-Body-leftaligned"/>
              <w:keepLines/>
              <w:snapToGrid w:val="0"/>
              <w:rPr>
                <w:rFonts w:cs="Arial"/>
                <w:b/>
                <w:bCs/>
              </w:rPr>
            </w:pPr>
            <w:r w:rsidRPr="009B1B6E">
              <w:rPr>
                <w:rFonts w:cs="Arial"/>
                <w:b/>
                <w:bCs/>
              </w:rPr>
              <w:t>Imtrex +</w:t>
            </w:r>
          </w:p>
        </w:tc>
        <w:tc>
          <w:tcPr>
            <w:tcW w:w="1670" w:type="dxa"/>
          </w:tcPr>
          <w:p w14:paraId="21951678" w14:textId="4A9082CB" w:rsidR="009B1B6E" w:rsidRPr="00F80AB1" w:rsidRDefault="009B1B6E" w:rsidP="009B1B6E">
            <w:pPr>
              <w:pStyle w:val="Table-Body-leftaligned"/>
              <w:keepLines/>
              <w:snapToGrid w:val="0"/>
              <w:rPr>
                <w:rFonts w:cs="Arial"/>
                <w:b/>
                <w:bCs/>
              </w:rPr>
            </w:pPr>
            <w:r w:rsidRPr="009B1B6E">
              <w:rPr>
                <w:rFonts w:cs="Arial"/>
                <w:b/>
                <w:bCs/>
              </w:rPr>
              <w:t>0.75 - 1.0 l/a</w:t>
            </w:r>
          </w:p>
        </w:tc>
        <w:tc>
          <w:tcPr>
            <w:tcW w:w="2268" w:type="dxa"/>
          </w:tcPr>
          <w:p w14:paraId="6F8BCD23" w14:textId="78CE708E" w:rsidR="009B1B6E" w:rsidRPr="006B3FA4" w:rsidRDefault="0053376A" w:rsidP="009B1B6E">
            <w:pPr>
              <w:pStyle w:val="Table-Body-leftaligned"/>
              <w:keepLines/>
              <w:snapToGrid w:val="0"/>
              <w:rPr>
                <w:rFonts w:cs="Arial"/>
                <w:i/>
                <w:iCs/>
              </w:rPr>
            </w:pPr>
            <w:r>
              <w:rPr>
                <w:rFonts w:cs="Arial"/>
                <w:b/>
                <w:bCs/>
              </w:rPr>
              <w:t xml:space="preserve">Compulsory. </w:t>
            </w:r>
            <w:r w:rsidR="009B1B6E" w:rsidRPr="0032725E">
              <w:rPr>
                <w:rFonts w:cs="Arial"/>
                <w:b/>
                <w:bCs/>
              </w:rPr>
              <w:t>Prothioconazole product approved for rye and triticale. E.g. Era 300.</w:t>
            </w:r>
          </w:p>
        </w:tc>
      </w:tr>
      <w:tr w:rsidR="009B1B6E" w:rsidRPr="00EF5258" w14:paraId="14CF8EDD" w14:textId="77777777" w:rsidTr="00333D08">
        <w:tc>
          <w:tcPr>
            <w:tcW w:w="1696" w:type="dxa"/>
          </w:tcPr>
          <w:p w14:paraId="616CC35C" w14:textId="4ADC85AE" w:rsidR="009B1B6E" w:rsidRDefault="009B1B6E" w:rsidP="009B1B6E">
            <w:pPr>
              <w:pStyle w:val="Table-Body-leftaligned"/>
              <w:keepLines/>
              <w:snapToGrid w:val="0"/>
              <w:rPr>
                <w:rFonts w:cs="Arial"/>
                <w:b/>
                <w:bCs/>
              </w:rPr>
            </w:pPr>
            <w:r>
              <w:rPr>
                <w:rFonts w:cs="Arial"/>
                <w:b/>
                <w:bCs/>
              </w:rPr>
              <w:t>T1</w:t>
            </w:r>
          </w:p>
        </w:tc>
        <w:tc>
          <w:tcPr>
            <w:tcW w:w="1701" w:type="dxa"/>
          </w:tcPr>
          <w:p w14:paraId="248F837B" w14:textId="09014F23" w:rsidR="009B1B6E" w:rsidRDefault="009B1B6E" w:rsidP="009B1B6E">
            <w:pPr>
              <w:pStyle w:val="Table-Body-leftaligned"/>
              <w:keepLines/>
              <w:snapToGrid w:val="0"/>
              <w:rPr>
                <w:rFonts w:cs="Arial"/>
                <w:b/>
                <w:bCs/>
              </w:rPr>
            </w:pPr>
            <w:r>
              <w:rPr>
                <w:rFonts w:cs="Arial"/>
                <w:b/>
                <w:bCs/>
              </w:rPr>
              <w:t>GS31-32</w:t>
            </w:r>
          </w:p>
        </w:tc>
        <w:tc>
          <w:tcPr>
            <w:tcW w:w="2583" w:type="dxa"/>
          </w:tcPr>
          <w:p w14:paraId="30B3BE1B" w14:textId="68432ABA" w:rsidR="009B1B6E" w:rsidRPr="009B1B6E" w:rsidRDefault="009B1B6E" w:rsidP="009B1B6E">
            <w:pPr>
              <w:pStyle w:val="Table-Body-leftaligned"/>
              <w:keepLines/>
              <w:snapToGrid w:val="0"/>
              <w:rPr>
                <w:rFonts w:cs="Arial"/>
                <w:b/>
                <w:bCs/>
              </w:rPr>
            </w:pPr>
            <w:r w:rsidRPr="009B1B6E">
              <w:rPr>
                <w:rFonts w:cs="Arial"/>
                <w:b/>
                <w:bCs/>
              </w:rPr>
              <w:t>Era 300</w:t>
            </w:r>
          </w:p>
        </w:tc>
        <w:tc>
          <w:tcPr>
            <w:tcW w:w="1670" w:type="dxa"/>
          </w:tcPr>
          <w:p w14:paraId="7A90E307" w14:textId="1993678B" w:rsidR="009B1B6E" w:rsidRPr="009B1B6E" w:rsidRDefault="009B1B6E" w:rsidP="009B1B6E">
            <w:pPr>
              <w:pStyle w:val="Table-Body-leftaligned"/>
              <w:keepLines/>
              <w:snapToGrid w:val="0"/>
              <w:rPr>
                <w:rFonts w:cs="Arial"/>
                <w:b/>
                <w:bCs/>
              </w:rPr>
            </w:pPr>
            <w:r w:rsidRPr="009B1B6E">
              <w:rPr>
                <w:rFonts w:cs="Arial"/>
                <w:b/>
                <w:bCs/>
              </w:rPr>
              <w:t>0.5 - 0.6 l/ha</w:t>
            </w:r>
          </w:p>
        </w:tc>
        <w:tc>
          <w:tcPr>
            <w:tcW w:w="2268" w:type="dxa"/>
          </w:tcPr>
          <w:p w14:paraId="23627FDA" w14:textId="22C0E595" w:rsidR="009B1B6E" w:rsidRPr="008F3850" w:rsidRDefault="0053376A" w:rsidP="009B1B6E">
            <w:pPr>
              <w:pStyle w:val="Table-Body-leftaligned"/>
              <w:keepLines/>
              <w:snapToGrid w:val="0"/>
              <w:rPr>
                <w:rFonts w:cs="Arial"/>
                <w:i/>
                <w:iCs/>
              </w:rPr>
            </w:pPr>
            <w:r>
              <w:rPr>
                <w:rFonts w:cs="Arial"/>
                <w:b/>
                <w:bCs/>
              </w:rPr>
              <w:t xml:space="preserve">Compulsory. </w:t>
            </w:r>
            <w:r w:rsidR="009B1B6E" w:rsidRPr="0032725E">
              <w:rPr>
                <w:rFonts w:cs="Arial"/>
                <w:b/>
                <w:bCs/>
              </w:rPr>
              <w:t>Prothioconazole product approved for rye and triticale. E.g. Era 300.</w:t>
            </w:r>
          </w:p>
        </w:tc>
      </w:tr>
      <w:tr w:rsidR="009B1B6E" w:rsidRPr="00EF5258" w14:paraId="2EFA1338" w14:textId="77777777" w:rsidTr="00333D08">
        <w:tc>
          <w:tcPr>
            <w:tcW w:w="1696" w:type="dxa"/>
          </w:tcPr>
          <w:p w14:paraId="4D236820" w14:textId="2B4AA491" w:rsidR="009B1B6E" w:rsidRPr="00745066" w:rsidRDefault="009B1B6E" w:rsidP="009B1B6E">
            <w:pPr>
              <w:pStyle w:val="Table-Body-leftaligned"/>
              <w:keepLines/>
              <w:snapToGrid w:val="0"/>
              <w:rPr>
                <w:rFonts w:cs="Arial"/>
                <w:i/>
                <w:iCs/>
              </w:rPr>
            </w:pPr>
            <w:r w:rsidRPr="00745066">
              <w:rPr>
                <w:rFonts w:cs="Arial"/>
                <w:i/>
                <w:iCs/>
              </w:rPr>
              <w:t>T1</w:t>
            </w:r>
          </w:p>
        </w:tc>
        <w:tc>
          <w:tcPr>
            <w:tcW w:w="1701" w:type="dxa"/>
          </w:tcPr>
          <w:p w14:paraId="625E5F87" w14:textId="69981362" w:rsidR="009B1B6E" w:rsidRPr="00745066" w:rsidRDefault="009B1B6E" w:rsidP="009B1B6E">
            <w:pPr>
              <w:pStyle w:val="Table-Body-leftaligned"/>
              <w:keepLines/>
              <w:snapToGrid w:val="0"/>
              <w:rPr>
                <w:rFonts w:cs="Arial"/>
                <w:i/>
                <w:iCs/>
              </w:rPr>
            </w:pPr>
            <w:r w:rsidRPr="00745066">
              <w:rPr>
                <w:rFonts w:cs="Arial"/>
                <w:i/>
                <w:iCs/>
              </w:rPr>
              <w:t>GS31-32</w:t>
            </w:r>
          </w:p>
        </w:tc>
        <w:tc>
          <w:tcPr>
            <w:tcW w:w="2583" w:type="dxa"/>
          </w:tcPr>
          <w:p w14:paraId="598397F5" w14:textId="3E5DEA43" w:rsidR="009B1B6E" w:rsidRPr="009B1B6E" w:rsidRDefault="009B1B6E" w:rsidP="009B1B6E">
            <w:pPr>
              <w:pStyle w:val="Table-Body-leftaligned"/>
              <w:keepLines/>
              <w:snapToGrid w:val="0"/>
              <w:rPr>
                <w:rFonts w:cs="Arial"/>
                <w:i/>
                <w:iCs/>
              </w:rPr>
            </w:pPr>
            <w:r w:rsidRPr="009B1B6E">
              <w:rPr>
                <w:rFonts w:cs="Arial"/>
                <w:i/>
                <w:iCs/>
              </w:rPr>
              <w:t>Cyflamid</w:t>
            </w:r>
          </w:p>
        </w:tc>
        <w:tc>
          <w:tcPr>
            <w:tcW w:w="1670" w:type="dxa"/>
          </w:tcPr>
          <w:p w14:paraId="28696AA5" w14:textId="2E3CD74C" w:rsidR="009B1B6E" w:rsidRPr="009B1B6E" w:rsidRDefault="009B1B6E" w:rsidP="009B1B6E">
            <w:pPr>
              <w:pStyle w:val="Table-Body-leftaligned"/>
              <w:keepLines/>
              <w:snapToGrid w:val="0"/>
              <w:rPr>
                <w:rFonts w:cs="Arial"/>
                <w:i/>
                <w:iCs/>
              </w:rPr>
            </w:pPr>
            <w:r w:rsidRPr="009B1B6E">
              <w:rPr>
                <w:rFonts w:cs="Arial"/>
                <w:i/>
                <w:iCs/>
              </w:rPr>
              <w:t>0.25 - 0.35 l/ha</w:t>
            </w:r>
          </w:p>
        </w:tc>
        <w:tc>
          <w:tcPr>
            <w:tcW w:w="2268" w:type="dxa"/>
          </w:tcPr>
          <w:p w14:paraId="6F2D1135" w14:textId="69ED08D4" w:rsidR="009B1B6E" w:rsidRPr="009B1B6E" w:rsidRDefault="009B1B6E" w:rsidP="009B1B6E">
            <w:pPr>
              <w:pStyle w:val="Table-Body-leftaligned"/>
              <w:keepLines/>
              <w:snapToGrid w:val="0"/>
              <w:rPr>
                <w:rFonts w:cs="Arial"/>
                <w:i/>
                <w:iCs/>
              </w:rPr>
            </w:pPr>
            <w:r w:rsidRPr="009B1B6E">
              <w:rPr>
                <w:rFonts w:cs="Arial"/>
                <w:i/>
                <w:iCs/>
              </w:rPr>
              <w:t>Optional: If mildew present, trial operators’</w:t>
            </w:r>
            <w:r>
              <w:rPr>
                <w:rFonts w:cs="Arial"/>
                <w:i/>
                <w:iCs/>
              </w:rPr>
              <w:t xml:space="preserve"> </w:t>
            </w:r>
            <w:r w:rsidRPr="009B1B6E">
              <w:rPr>
                <w:rFonts w:cs="Arial"/>
                <w:i/>
                <w:iCs/>
              </w:rPr>
              <w:t>discretion whether to use either at T0 or T1.</w:t>
            </w:r>
          </w:p>
        </w:tc>
      </w:tr>
    </w:tbl>
    <w:p w14:paraId="3B987877" w14:textId="77777777" w:rsidR="009B1B6E" w:rsidRDefault="009B1B6E" w:rsidP="009B1B6E">
      <w:pPr>
        <w:rPr>
          <w:b/>
          <w:bCs/>
          <w:color w:val="EE0000"/>
        </w:rPr>
      </w:pPr>
    </w:p>
    <w:p w14:paraId="0DDD418F" w14:textId="47D7CCC7" w:rsidR="009B1B6E" w:rsidRPr="000F34D6" w:rsidRDefault="009B1B6E" w:rsidP="000F34D6">
      <w:pPr>
        <w:rPr>
          <w:b/>
          <w:bCs/>
        </w:rPr>
      </w:pPr>
      <w:r w:rsidRPr="000F34D6">
        <w:rPr>
          <w:b/>
          <w:bCs/>
        </w:rPr>
        <w:t>Table 2</w:t>
      </w:r>
      <w:r w:rsidR="00C07DEE">
        <w:rPr>
          <w:b/>
          <w:bCs/>
        </w:rPr>
        <w:t>8</w:t>
      </w:r>
      <w:r w:rsidRPr="000F34D6">
        <w:rPr>
          <w:b/>
          <w:bCs/>
        </w:rPr>
        <w:t>. Table detailing the fungicide timings, products and rates for use in winter rye and triticale</w:t>
      </w:r>
      <w:r w:rsidR="00745066">
        <w:rPr>
          <w:b/>
          <w:bCs/>
        </w:rPr>
        <w:t xml:space="preserve"> (T2)</w:t>
      </w:r>
      <w:r w:rsidRPr="000F34D6">
        <w:rPr>
          <w:b/>
          <w:bCs/>
        </w:rPr>
        <w:t xml:space="preserve">. </w:t>
      </w:r>
    </w:p>
    <w:tbl>
      <w:tblPr>
        <w:tblStyle w:val="TableGrid"/>
        <w:tblW w:w="0" w:type="auto"/>
        <w:tblLook w:val="04A0" w:firstRow="1" w:lastRow="0" w:firstColumn="1" w:lastColumn="0" w:noHBand="0" w:noVBand="1"/>
      </w:tblPr>
      <w:tblGrid>
        <w:gridCol w:w="1696"/>
        <w:gridCol w:w="1701"/>
        <w:gridCol w:w="2583"/>
        <w:gridCol w:w="1670"/>
        <w:gridCol w:w="2268"/>
      </w:tblGrid>
      <w:tr w:rsidR="009B1B6E" w:rsidRPr="00B96945" w14:paraId="1DB2A508" w14:textId="77777777" w:rsidTr="00333D08">
        <w:tc>
          <w:tcPr>
            <w:tcW w:w="1696" w:type="dxa"/>
            <w:shd w:val="clear" w:color="auto" w:fill="E9F4FC"/>
          </w:tcPr>
          <w:p w14:paraId="332B132D" w14:textId="77777777" w:rsidR="009B1B6E" w:rsidRPr="00B96945" w:rsidRDefault="009B1B6E" w:rsidP="006C529F">
            <w:pPr>
              <w:pStyle w:val="Tableheading"/>
              <w:rPr>
                <w:bCs w:val="0"/>
              </w:rPr>
            </w:pPr>
            <w:r w:rsidRPr="00B96945">
              <w:rPr>
                <w:bCs w:val="0"/>
              </w:rPr>
              <w:t>Treatment timing</w:t>
            </w:r>
          </w:p>
        </w:tc>
        <w:tc>
          <w:tcPr>
            <w:tcW w:w="1701" w:type="dxa"/>
            <w:shd w:val="clear" w:color="auto" w:fill="E9F4FC"/>
          </w:tcPr>
          <w:p w14:paraId="168B808A" w14:textId="77777777" w:rsidR="009B1B6E" w:rsidRPr="00B96945" w:rsidRDefault="009B1B6E" w:rsidP="006C529F">
            <w:pPr>
              <w:pStyle w:val="Tableheading"/>
              <w:rPr>
                <w:bCs w:val="0"/>
              </w:rPr>
            </w:pPr>
            <w:r w:rsidRPr="00B96945">
              <w:rPr>
                <w:bCs w:val="0"/>
              </w:rPr>
              <w:t>Growth stage</w:t>
            </w:r>
          </w:p>
        </w:tc>
        <w:tc>
          <w:tcPr>
            <w:tcW w:w="2583" w:type="dxa"/>
            <w:shd w:val="clear" w:color="auto" w:fill="E9F4FC"/>
          </w:tcPr>
          <w:p w14:paraId="00CEE3C9" w14:textId="77777777" w:rsidR="009B1B6E" w:rsidRPr="00B96945" w:rsidRDefault="009B1B6E" w:rsidP="006C529F">
            <w:pPr>
              <w:pStyle w:val="Tableheading"/>
              <w:rPr>
                <w:bCs w:val="0"/>
              </w:rPr>
            </w:pPr>
            <w:r w:rsidRPr="00B96945">
              <w:rPr>
                <w:bCs w:val="0"/>
              </w:rPr>
              <w:t>Product / active ingredient</w:t>
            </w:r>
          </w:p>
        </w:tc>
        <w:tc>
          <w:tcPr>
            <w:tcW w:w="1670" w:type="dxa"/>
            <w:shd w:val="clear" w:color="auto" w:fill="E9F4FC"/>
          </w:tcPr>
          <w:p w14:paraId="1C054B99" w14:textId="77777777" w:rsidR="009B1B6E" w:rsidRPr="00B96945" w:rsidRDefault="009B1B6E" w:rsidP="006C529F">
            <w:pPr>
              <w:pStyle w:val="Tableheading"/>
              <w:rPr>
                <w:bCs w:val="0"/>
              </w:rPr>
            </w:pPr>
            <w:r w:rsidRPr="00B96945">
              <w:rPr>
                <w:bCs w:val="0"/>
              </w:rPr>
              <w:t>Rate</w:t>
            </w:r>
          </w:p>
        </w:tc>
        <w:tc>
          <w:tcPr>
            <w:tcW w:w="2268" w:type="dxa"/>
            <w:shd w:val="clear" w:color="auto" w:fill="E9F4FC"/>
          </w:tcPr>
          <w:p w14:paraId="1231DB31" w14:textId="77777777" w:rsidR="009B1B6E" w:rsidRPr="00B96945" w:rsidRDefault="009B1B6E" w:rsidP="006C529F">
            <w:pPr>
              <w:pStyle w:val="Tableheading"/>
              <w:rPr>
                <w:bCs w:val="0"/>
              </w:rPr>
            </w:pPr>
            <w:r>
              <w:rPr>
                <w:bCs w:val="0"/>
              </w:rPr>
              <w:t>Notes</w:t>
            </w:r>
          </w:p>
        </w:tc>
      </w:tr>
      <w:tr w:rsidR="009B1B6E" w:rsidRPr="00EF5258" w14:paraId="2A48A772" w14:textId="77777777" w:rsidTr="00333D08">
        <w:tc>
          <w:tcPr>
            <w:tcW w:w="1696" w:type="dxa"/>
          </w:tcPr>
          <w:p w14:paraId="6971E4E8" w14:textId="08D295EC" w:rsidR="009B1B6E" w:rsidRPr="00EC6E03" w:rsidRDefault="009B1B6E" w:rsidP="006C529F">
            <w:pPr>
              <w:pStyle w:val="Table-Body-leftaligned"/>
              <w:keepLines/>
              <w:snapToGrid w:val="0"/>
              <w:rPr>
                <w:rFonts w:cs="Arial"/>
                <w:b/>
                <w:bCs/>
              </w:rPr>
            </w:pPr>
            <w:r>
              <w:rPr>
                <w:rFonts w:cs="Arial"/>
                <w:b/>
                <w:bCs/>
              </w:rPr>
              <w:t>T2</w:t>
            </w:r>
          </w:p>
        </w:tc>
        <w:tc>
          <w:tcPr>
            <w:tcW w:w="1701" w:type="dxa"/>
          </w:tcPr>
          <w:p w14:paraId="516774EE" w14:textId="63A1DF89" w:rsidR="009B1B6E" w:rsidRPr="00EC6E03" w:rsidRDefault="009B1B6E" w:rsidP="006C529F">
            <w:pPr>
              <w:pStyle w:val="Table-Body-leftaligned"/>
              <w:keepLines/>
              <w:snapToGrid w:val="0"/>
              <w:rPr>
                <w:rFonts w:cs="Arial"/>
                <w:b/>
                <w:bCs/>
              </w:rPr>
            </w:pPr>
            <w:r>
              <w:rPr>
                <w:rFonts w:cs="Arial"/>
                <w:b/>
                <w:bCs/>
              </w:rPr>
              <w:t>GS39-45</w:t>
            </w:r>
          </w:p>
        </w:tc>
        <w:tc>
          <w:tcPr>
            <w:tcW w:w="2583" w:type="dxa"/>
          </w:tcPr>
          <w:p w14:paraId="08FDAC20" w14:textId="04AF026C" w:rsidR="009B1B6E" w:rsidRPr="008F3850" w:rsidRDefault="009B1B6E" w:rsidP="009B1B6E">
            <w:pPr>
              <w:pStyle w:val="Table-Body-leftaligned"/>
              <w:keepLines/>
              <w:snapToGrid w:val="0"/>
              <w:rPr>
                <w:rFonts w:cs="Arial"/>
                <w:b/>
                <w:bCs/>
              </w:rPr>
            </w:pPr>
            <w:r w:rsidRPr="009B1B6E">
              <w:rPr>
                <w:rFonts w:cs="Arial"/>
                <w:b/>
                <w:bCs/>
              </w:rPr>
              <w:t>Revystar XE</w:t>
            </w:r>
          </w:p>
        </w:tc>
        <w:tc>
          <w:tcPr>
            <w:tcW w:w="1670" w:type="dxa"/>
          </w:tcPr>
          <w:p w14:paraId="06C0FD0D" w14:textId="5102BED0" w:rsidR="009B1B6E" w:rsidRPr="00F80AB1" w:rsidRDefault="009B1B6E" w:rsidP="006C529F">
            <w:pPr>
              <w:pStyle w:val="Table-Body-leftaligned"/>
              <w:keepLines/>
              <w:snapToGrid w:val="0"/>
              <w:rPr>
                <w:rFonts w:cs="Arial"/>
                <w:b/>
                <w:bCs/>
              </w:rPr>
            </w:pPr>
            <w:r w:rsidRPr="009B1B6E">
              <w:rPr>
                <w:rFonts w:cs="Arial"/>
                <w:b/>
                <w:bCs/>
              </w:rPr>
              <w:t>0.5 -1 .0 l/ha</w:t>
            </w:r>
          </w:p>
        </w:tc>
        <w:tc>
          <w:tcPr>
            <w:tcW w:w="2268" w:type="dxa"/>
          </w:tcPr>
          <w:p w14:paraId="34B8A2C1" w14:textId="1125F902" w:rsidR="009B1B6E" w:rsidRPr="006B3FA4" w:rsidRDefault="0053376A" w:rsidP="006C529F">
            <w:pPr>
              <w:pStyle w:val="Table-Body-leftaligned"/>
              <w:keepLines/>
              <w:snapToGrid w:val="0"/>
              <w:rPr>
                <w:rFonts w:cs="Arial"/>
                <w:i/>
                <w:iCs/>
              </w:rPr>
            </w:pPr>
            <w:r>
              <w:rPr>
                <w:rFonts w:cs="Arial"/>
                <w:b/>
                <w:bCs/>
              </w:rPr>
              <w:t>Compulsory.</w:t>
            </w:r>
          </w:p>
        </w:tc>
      </w:tr>
    </w:tbl>
    <w:p w14:paraId="64959C56" w14:textId="77777777" w:rsidR="009B1B6E" w:rsidRDefault="009B1B6E" w:rsidP="009B1B6E">
      <w:pPr>
        <w:rPr>
          <w:b/>
          <w:bCs/>
          <w:color w:val="EE0000"/>
        </w:rPr>
      </w:pPr>
    </w:p>
    <w:p w14:paraId="5A7D2F11" w14:textId="3CD235C6" w:rsidR="009B1B6E" w:rsidRPr="000F34D6" w:rsidRDefault="009B1B6E" w:rsidP="000F34D6">
      <w:pPr>
        <w:rPr>
          <w:b/>
          <w:bCs/>
        </w:rPr>
      </w:pPr>
      <w:r w:rsidRPr="000F34D6">
        <w:rPr>
          <w:b/>
          <w:bCs/>
        </w:rPr>
        <w:t>Table 2</w:t>
      </w:r>
      <w:r w:rsidR="00C07DEE">
        <w:rPr>
          <w:b/>
          <w:bCs/>
        </w:rPr>
        <w:t>9</w:t>
      </w:r>
      <w:r w:rsidRPr="000F34D6">
        <w:rPr>
          <w:b/>
          <w:bCs/>
        </w:rPr>
        <w:t>. Table detailing the fungicide timings, products and rates for use in winter rye and triticale</w:t>
      </w:r>
      <w:r w:rsidR="00745066">
        <w:rPr>
          <w:b/>
          <w:bCs/>
        </w:rPr>
        <w:t xml:space="preserve"> (T3)</w:t>
      </w:r>
      <w:r w:rsidRPr="000F34D6">
        <w:rPr>
          <w:b/>
          <w:bCs/>
        </w:rPr>
        <w:t>.</w:t>
      </w:r>
    </w:p>
    <w:tbl>
      <w:tblPr>
        <w:tblStyle w:val="TableGrid"/>
        <w:tblW w:w="0" w:type="auto"/>
        <w:tblLook w:val="04A0" w:firstRow="1" w:lastRow="0" w:firstColumn="1" w:lastColumn="0" w:noHBand="0" w:noVBand="1"/>
      </w:tblPr>
      <w:tblGrid>
        <w:gridCol w:w="1696"/>
        <w:gridCol w:w="1701"/>
        <w:gridCol w:w="2583"/>
        <w:gridCol w:w="1670"/>
        <w:gridCol w:w="2268"/>
      </w:tblGrid>
      <w:tr w:rsidR="009B1B6E" w:rsidRPr="00B96945" w14:paraId="3577C00D" w14:textId="77777777" w:rsidTr="00333D08">
        <w:tc>
          <w:tcPr>
            <w:tcW w:w="1696" w:type="dxa"/>
            <w:shd w:val="clear" w:color="auto" w:fill="E9F4FC"/>
          </w:tcPr>
          <w:p w14:paraId="4FB8DF34" w14:textId="77777777" w:rsidR="009B1B6E" w:rsidRPr="00B96945" w:rsidRDefault="009B1B6E" w:rsidP="006C529F">
            <w:pPr>
              <w:pStyle w:val="Tableheading"/>
              <w:rPr>
                <w:bCs w:val="0"/>
              </w:rPr>
            </w:pPr>
            <w:r w:rsidRPr="00B96945">
              <w:rPr>
                <w:bCs w:val="0"/>
              </w:rPr>
              <w:t>Treatment timing</w:t>
            </w:r>
          </w:p>
        </w:tc>
        <w:tc>
          <w:tcPr>
            <w:tcW w:w="1701" w:type="dxa"/>
            <w:shd w:val="clear" w:color="auto" w:fill="E9F4FC"/>
          </w:tcPr>
          <w:p w14:paraId="0257BEF6" w14:textId="77777777" w:rsidR="009B1B6E" w:rsidRPr="00B96945" w:rsidRDefault="009B1B6E" w:rsidP="006C529F">
            <w:pPr>
              <w:pStyle w:val="Tableheading"/>
              <w:rPr>
                <w:bCs w:val="0"/>
              </w:rPr>
            </w:pPr>
            <w:r w:rsidRPr="00B96945">
              <w:rPr>
                <w:bCs w:val="0"/>
              </w:rPr>
              <w:t>Growth stage</w:t>
            </w:r>
          </w:p>
        </w:tc>
        <w:tc>
          <w:tcPr>
            <w:tcW w:w="2583" w:type="dxa"/>
            <w:shd w:val="clear" w:color="auto" w:fill="E9F4FC"/>
          </w:tcPr>
          <w:p w14:paraId="7B459A83" w14:textId="77777777" w:rsidR="009B1B6E" w:rsidRPr="00B96945" w:rsidRDefault="009B1B6E" w:rsidP="006C529F">
            <w:pPr>
              <w:pStyle w:val="Tableheading"/>
              <w:rPr>
                <w:bCs w:val="0"/>
              </w:rPr>
            </w:pPr>
            <w:r w:rsidRPr="00B96945">
              <w:rPr>
                <w:bCs w:val="0"/>
              </w:rPr>
              <w:t>Product / active ingredient</w:t>
            </w:r>
          </w:p>
        </w:tc>
        <w:tc>
          <w:tcPr>
            <w:tcW w:w="1670" w:type="dxa"/>
            <w:shd w:val="clear" w:color="auto" w:fill="E9F4FC"/>
          </w:tcPr>
          <w:p w14:paraId="384587CF" w14:textId="77777777" w:rsidR="009B1B6E" w:rsidRPr="00B96945" w:rsidRDefault="009B1B6E" w:rsidP="006C529F">
            <w:pPr>
              <w:pStyle w:val="Tableheading"/>
              <w:rPr>
                <w:bCs w:val="0"/>
              </w:rPr>
            </w:pPr>
            <w:r w:rsidRPr="00B96945">
              <w:rPr>
                <w:bCs w:val="0"/>
              </w:rPr>
              <w:t>Rate</w:t>
            </w:r>
          </w:p>
        </w:tc>
        <w:tc>
          <w:tcPr>
            <w:tcW w:w="2268" w:type="dxa"/>
            <w:shd w:val="clear" w:color="auto" w:fill="E9F4FC"/>
          </w:tcPr>
          <w:p w14:paraId="5E77D01D" w14:textId="77777777" w:rsidR="009B1B6E" w:rsidRPr="00B96945" w:rsidRDefault="009B1B6E" w:rsidP="006C529F">
            <w:pPr>
              <w:pStyle w:val="Tableheading"/>
              <w:rPr>
                <w:bCs w:val="0"/>
              </w:rPr>
            </w:pPr>
            <w:r>
              <w:rPr>
                <w:bCs w:val="0"/>
              </w:rPr>
              <w:t>Notes</w:t>
            </w:r>
          </w:p>
        </w:tc>
      </w:tr>
      <w:tr w:rsidR="009B1B6E" w:rsidRPr="00EF5258" w14:paraId="46CFBED5" w14:textId="77777777" w:rsidTr="00333D08">
        <w:tc>
          <w:tcPr>
            <w:tcW w:w="1696" w:type="dxa"/>
          </w:tcPr>
          <w:p w14:paraId="4E0F928E" w14:textId="420B5D05" w:rsidR="009B1B6E" w:rsidRPr="00745066" w:rsidRDefault="009B1B6E" w:rsidP="006C529F">
            <w:pPr>
              <w:pStyle w:val="Table-Body-leftaligned"/>
              <w:keepLines/>
              <w:snapToGrid w:val="0"/>
              <w:rPr>
                <w:rFonts w:cs="Arial"/>
                <w:i/>
                <w:iCs/>
              </w:rPr>
            </w:pPr>
            <w:r w:rsidRPr="00745066">
              <w:rPr>
                <w:rFonts w:cs="Arial"/>
                <w:i/>
                <w:iCs/>
              </w:rPr>
              <w:t>T3</w:t>
            </w:r>
          </w:p>
        </w:tc>
        <w:tc>
          <w:tcPr>
            <w:tcW w:w="1701" w:type="dxa"/>
          </w:tcPr>
          <w:p w14:paraId="467637A3" w14:textId="3979BC49" w:rsidR="009B1B6E" w:rsidRPr="00745066" w:rsidRDefault="009B1B6E" w:rsidP="006C529F">
            <w:pPr>
              <w:pStyle w:val="Table-Body-leftaligned"/>
              <w:keepLines/>
              <w:snapToGrid w:val="0"/>
              <w:rPr>
                <w:rFonts w:cs="Arial"/>
                <w:i/>
                <w:iCs/>
              </w:rPr>
            </w:pPr>
            <w:r w:rsidRPr="00745066">
              <w:rPr>
                <w:rFonts w:cs="Arial"/>
                <w:i/>
                <w:iCs/>
              </w:rPr>
              <w:t>GS59-61</w:t>
            </w:r>
          </w:p>
        </w:tc>
        <w:tc>
          <w:tcPr>
            <w:tcW w:w="2583" w:type="dxa"/>
          </w:tcPr>
          <w:p w14:paraId="40415131" w14:textId="125BA48D" w:rsidR="009B1B6E" w:rsidRPr="009B1B6E" w:rsidRDefault="009B1B6E" w:rsidP="006C529F">
            <w:pPr>
              <w:pStyle w:val="Table-Body-leftaligned"/>
              <w:keepLines/>
              <w:snapToGrid w:val="0"/>
              <w:rPr>
                <w:rFonts w:cs="Arial"/>
                <w:i/>
                <w:iCs/>
              </w:rPr>
            </w:pPr>
            <w:r w:rsidRPr="009B1B6E">
              <w:rPr>
                <w:rFonts w:cs="Arial"/>
                <w:i/>
                <w:iCs/>
              </w:rPr>
              <w:t>Prosaro</w:t>
            </w:r>
          </w:p>
        </w:tc>
        <w:tc>
          <w:tcPr>
            <w:tcW w:w="1670" w:type="dxa"/>
          </w:tcPr>
          <w:p w14:paraId="24D48AA3" w14:textId="0B14E4EA" w:rsidR="009B1B6E" w:rsidRPr="009B1B6E" w:rsidRDefault="009B1B6E" w:rsidP="006C529F">
            <w:pPr>
              <w:pStyle w:val="Table-Body-leftaligned"/>
              <w:keepLines/>
              <w:snapToGrid w:val="0"/>
              <w:rPr>
                <w:rFonts w:cs="Arial"/>
                <w:i/>
                <w:iCs/>
              </w:rPr>
            </w:pPr>
            <w:r w:rsidRPr="009B1B6E">
              <w:rPr>
                <w:rFonts w:cs="Arial"/>
                <w:i/>
                <w:iCs/>
              </w:rPr>
              <w:t>0.8 l/ha</w:t>
            </w:r>
          </w:p>
        </w:tc>
        <w:tc>
          <w:tcPr>
            <w:tcW w:w="2268" w:type="dxa"/>
          </w:tcPr>
          <w:p w14:paraId="08D74DC9" w14:textId="3F698DEF" w:rsidR="009B1B6E" w:rsidRPr="006B3FA4" w:rsidRDefault="009B1B6E" w:rsidP="009B1B6E">
            <w:pPr>
              <w:pStyle w:val="Table-Body-leftaligned"/>
              <w:keepLines/>
              <w:snapToGrid w:val="0"/>
              <w:rPr>
                <w:rFonts w:cs="Arial"/>
                <w:i/>
                <w:iCs/>
              </w:rPr>
            </w:pPr>
            <w:r w:rsidRPr="009B1B6E">
              <w:rPr>
                <w:rFonts w:cs="Arial"/>
                <w:i/>
                <w:iCs/>
              </w:rPr>
              <w:t>Optional: For Rye only if rust remains a problem</w:t>
            </w:r>
            <w:r>
              <w:rPr>
                <w:rFonts w:cs="Arial"/>
                <w:i/>
                <w:iCs/>
              </w:rPr>
              <w:t xml:space="preserve"> </w:t>
            </w:r>
            <w:r w:rsidRPr="009B1B6E">
              <w:rPr>
                <w:rFonts w:cs="Arial"/>
                <w:i/>
                <w:iCs/>
              </w:rPr>
              <w:t>before GS61.</w:t>
            </w:r>
          </w:p>
        </w:tc>
      </w:tr>
    </w:tbl>
    <w:p w14:paraId="3CD49FAE" w14:textId="77777777" w:rsidR="000C6F80" w:rsidRDefault="000C6F80" w:rsidP="000C6F80">
      <w:pPr>
        <w:rPr>
          <w:b/>
          <w:bCs/>
          <w:color w:val="EE0000"/>
        </w:rPr>
      </w:pPr>
    </w:p>
    <w:p w14:paraId="32F4A0EB" w14:textId="77777777" w:rsidR="00C0671F" w:rsidRDefault="00C0671F" w:rsidP="000C6F80">
      <w:pPr>
        <w:rPr>
          <w:b/>
          <w:bCs/>
          <w:color w:val="EE0000"/>
        </w:rPr>
      </w:pPr>
    </w:p>
    <w:p w14:paraId="19E6BA6E" w14:textId="77777777" w:rsidR="00C0671F" w:rsidRDefault="00C0671F" w:rsidP="000C6F80">
      <w:pPr>
        <w:rPr>
          <w:b/>
          <w:bCs/>
          <w:color w:val="EE0000"/>
        </w:rPr>
      </w:pPr>
    </w:p>
    <w:p w14:paraId="3FA41AE8" w14:textId="77777777" w:rsidR="00C0671F" w:rsidRDefault="00C0671F" w:rsidP="000C6F80">
      <w:pPr>
        <w:rPr>
          <w:b/>
          <w:bCs/>
          <w:color w:val="EE0000"/>
        </w:rPr>
      </w:pPr>
    </w:p>
    <w:p w14:paraId="19775CE3" w14:textId="133341EA" w:rsidR="000C6F80" w:rsidRDefault="00927729" w:rsidP="00927729">
      <w:pPr>
        <w:pStyle w:val="Heading3"/>
      </w:pPr>
      <w:r>
        <w:lastRenderedPageBreak/>
        <w:t>Spring Rye and Triticale</w:t>
      </w:r>
    </w:p>
    <w:p w14:paraId="034B3934" w14:textId="1D9FA032" w:rsidR="000C6F80" w:rsidRPr="000F34D6" w:rsidRDefault="000C6F80" w:rsidP="000F34D6">
      <w:pPr>
        <w:rPr>
          <w:b/>
          <w:bCs/>
        </w:rPr>
      </w:pPr>
      <w:r w:rsidRPr="000F34D6">
        <w:rPr>
          <w:b/>
          <w:bCs/>
        </w:rPr>
        <w:t xml:space="preserve">Table </w:t>
      </w:r>
      <w:r w:rsidR="00C07DEE">
        <w:rPr>
          <w:b/>
          <w:bCs/>
        </w:rPr>
        <w:t>30</w:t>
      </w:r>
      <w:r w:rsidRPr="000F34D6">
        <w:rPr>
          <w:b/>
          <w:bCs/>
        </w:rPr>
        <w:t>. Table detailing the fungicide timings, products and rates for use in spring rye and triticale</w:t>
      </w:r>
      <w:r w:rsidR="00694FC2">
        <w:rPr>
          <w:b/>
          <w:bCs/>
        </w:rPr>
        <w:t xml:space="preserve"> (T1)</w:t>
      </w:r>
      <w:r w:rsidRPr="000F34D6">
        <w:rPr>
          <w:b/>
          <w:bCs/>
        </w:rPr>
        <w:t>.</w:t>
      </w:r>
    </w:p>
    <w:tbl>
      <w:tblPr>
        <w:tblStyle w:val="TableGrid"/>
        <w:tblW w:w="0" w:type="auto"/>
        <w:tblLook w:val="04A0" w:firstRow="1" w:lastRow="0" w:firstColumn="1" w:lastColumn="0" w:noHBand="0" w:noVBand="1"/>
      </w:tblPr>
      <w:tblGrid>
        <w:gridCol w:w="1696"/>
        <w:gridCol w:w="1701"/>
        <w:gridCol w:w="2583"/>
        <w:gridCol w:w="1670"/>
        <w:gridCol w:w="2268"/>
      </w:tblGrid>
      <w:tr w:rsidR="000C6F80" w:rsidRPr="00B96945" w14:paraId="4DD04C94" w14:textId="77777777" w:rsidTr="00333D08">
        <w:tc>
          <w:tcPr>
            <w:tcW w:w="1696" w:type="dxa"/>
            <w:shd w:val="clear" w:color="auto" w:fill="E9F4FC"/>
          </w:tcPr>
          <w:p w14:paraId="170370AF" w14:textId="77777777" w:rsidR="000C6F80" w:rsidRPr="00B96945" w:rsidRDefault="000C6F80" w:rsidP="006C529F">
            <w:pPr>
              <w:pStyle w:val="Tableheading"/>
              <w:rPr>
                <w:bCs w:val="0"/>
              </w:rPr>
            </w:pPr>
            <w:r w:rsidRPr="00B96945">
              <w:rPr>
                <w:bCs w:val="0"/>
              </w:rPr>
              <w:t>Treatment timing</w:t>
            </w:r>
          </w:p>
        </w:tc>
        <w:tc>
          <w:tcPr>
            <w:tcW w:w="1701" w:type="dxa"/>
            <w:shd w:val="clear" w:color="auto" w:fill="E9F4FC"/>
          </w:tcPr>
          <w:p w14:paraId="7A06A1D8" w14:textId="77777777" w:rsidR="000C6F80" w:rsidRPr="00B96945" w:rsidRDefault="000C6F80" w:rsidP="006C529F">
            <w:pPr>
              <w:pStyle w:val="Tableheading"/>
              <w:rPr>
                <w:bCs w:val="0"/>
              </w:rPr>
            </w:pPr>
            <w:r w:rsidRPr="00B96945">
              <w:rPr>
                <w:bCs w:val="0"/>
              </w:rPr>
              <w:t>Growth stage</w:t>
            </w:r>
          </w:p>
        </w:tc>
        <w:tc>
          <w:tcPr>
            <w:tcW w:w="2583" w:type="dxa"/>
            <w:shd w:val="clear" w:color="auto" w:fill="E9F4FC"/>
          </w:tcPr>
          <w:p w14:paraId="6B7BC51E" w14:textId="77777777" w:rsidR="000C6F80" w:rsidRPr="00B96945" w:rsidRDefault="000C6F80" w:rsidP="006C529F">
            <w:pPr>
              <w:pStyle w:val="Tableheading"/>
              <w:rPr>
                <w:bCs w:val="0"/>
              </w:rPr>
            </w:pPr>
            <w:r w:rsidRPr="00B96945">
              <w:rPr>
                <w:bCs w:val="0"/>
              </w:rPr>
              <w:t>Product / active ingredient</w:t>
            </w:r>
          </w:p>
        </w:tc>
        <w:tc>
          <w:tcPr>
            <w:tcW w:w="1670" w:type="dxa"/>
            <w:shd w:val="clear" w:color="auto" w:fill="E9F4FC"/>
          </w:tcPr>
          <w:p w14:paraId="0645EE3D" w14:textId="77777777" w:rsidR="000C6F80" w:rsidRPr="00B96945" w:rsidRDefault="000C6F80" w:rsidP="006C529F">
            <w:pPr>
              <w:pStyle w:val="Tableheading"/>
              <w:rPr>
                <w:bCs w:val="0"/>
              </w:rPr>
            </w:pPr>
            <w:r w:rsidRPr="00B96945">
              <w:rPr>
                <w:bCs w:val="0"/>
              </w:rPr>
              <w:t>Rate</w:t>
            </w:r>
          </w:p>
        </w:tc>
        <w:tc>
          <w:tcPr>
            <w:tcW w:w="2268" w:type="dxa"/>
            <w:shd w:val="clear" w:color="auto" w:fill="E9F4FC"/>
          </w:tcPr>
          <w:p w14:paraId="43D141A6" w14:textId="77777777" w:rsidR="000C6F80" w:rsidRPr="00B96945" w:rsidRDefault="000C6F80" w:rsidP="006C529F">
            <w:pPr>
              <w:pStyle w:val="Tableheading"/>
              <w:rPr>
                <w:bCs w:val="0"/>
              </w:rPr>
            </w:pPr>
            <w:r>
              <w:rPr>
                <w:bCs w:val="0"/>
              </w:rPr>
              <w:t>Notes</w:t>
            </w:r>
          </w:p>
        </w:tc>
      </w:tr>
      <w:tr w:rsidR="000C6F80" w:rsidRPr="00EF5258" w14:paraId="03C4C516" w14:textId="77777777" w:rsidTr="00333D08">
        <w:tc>
          <w:tcPr>
            <w:tcW w:w="1696" w:type="dxa"/>
          </w:tcPr>
          <w:p w14:paraId="4B16AA59" w14:textId="198D1937" w:rsidR="000C6F80" w:rsidRPr="00EC6E03" w:rsidRDefault="000C6F80" w:rsidP="006C529F">
            <w:pPr>
              <w:pStyle w:val="Table-Body-leftaligned"/>
              <w:keepLines/>
              <w:snapToGrid w:val="0"/>
              <w:rPr>
                <w:rFonts w:cs="Arial"/>
                <w:b/>
                <w:bCs/>
              </w:rPr>
            </w:pPr>
            <w:r>
              <w:rPr>
                <w:rFonts w:cs="Arial"/>
                <w:b/>
                <w:bCs/>
              </w:rPr>
              <w:t>T1</w:t>
            </w:r>
          </w:p>
        </w:tc>
        <w:tc>
          <w:tcPr>
            <w:tcW w:w="1701" w:type="dxa"/>
          </w:tcPr>
          <w:p w14:paraId="3F91F757" w14:textId="343B2DB6" w:rsidR="000C6F80" w:rsidRPr="00EC6E03" w:rsidRDefault="000C6F80" w:rsidP="006C529F">
            <w:pPr>
              <w:pStyle w:val="Table-Body-leftaligned"/>
              <w:keepLines/>
              <w:snapToGrid w:val="0"/>
              <w:rPr>
                <w:rFonts w:cs="Arial"/>
                <w:b/>
                <w:bCs/>
              </w:rPr>
            </w:pPr>
            <w:r>
              <w:rPr>
                <w:rFonts w:cs="Arial"/>
                <w:b/>
                <w:bCs/>
              </w:rPr>
              <w:t>GS31-32</w:t>
            </w:r>
          </w:p>
        </w:tc>
        <w:tc>
          <w:tcPr>
            <w:tcW w:w="2583" w:type="dxa"/>
          </w:tcPr>
          <w:p w14:paraId="5DCAAABB" w14:textId="280FFF40" w:rsidR="000C6F80" w:rsidRPr="000C6F80" w:rsidRDefault="000C6F80" w:rsidP="000C6F80">
            <w:pPr>
              <w:pStyle w:val="Table-Body-leftaligned"/>
              <w:keepLines/>
              <w:snapToGrid w:val="0"/>
              <w:rPr>
                <w:rFonts w:cs="Arial"/>
                <w:b/>
                <w:bCs/>
              </w:rPr>
            </w:pPr>
            <w:r w:rsidRPr="000C6F80">
              <w:rPr>
                <w:rFonts w:cs="Arial"/>
                <w:b/>
                <w:bCs/>
              </w:rPr>
              <w:t>Tebuconazole 250 +</w:t>
            </w:r>
          </w:p>
        </w:tc>
        <w:tc>
          <w:tcPr>
            <w:tcW w:w="1670" w:type="dxa"/>
          </w:tcPr>
          <w:p w14:paraId="4304B7E0" w14:textId="3839141D" w:rsidR="000C6F80" w:rsidRPr="009B1B6E" w:rsidRDefault="000C6F80" w:rsidP="006C529F">
            <w:pPr>
              <w:pStyle w:val="Table-Body-leftaligned"/>
              <w:keepLines/>
              <w:snapToGrid w:val="0"/>
              <w:rPr>
                <w:rFonts w:cs="Arial"/>
                <w:i/>
                <w:iCs/>
              </w:rPr>
            </w:pPr>
            <w:r w:rsidRPr="000C6F80">
              <w:rPr>
                <w:rFonts w:cs="Arial"/>
                <w:b/>
                <w:bCs/>
              </w:rPr>
              <w:t>0.75 – 1.0 l/ha</w:t>
            </w:r>
          </w:p>
        </w:tc>
        <w:tc>
          <w:tcPr>
            <w:tcW w:w="2268" w:type="dxa"/>
          </w:tcPr>
          <w:p w14:paraId="270EF474" w14:textId="2C8F5112" w:rsidR="000C6F80" w:rsidRPr="006B3FA4" w:rsidRDefault="0053376A" w:rsidP="006C529F">
            <w:pPr>
              <w:pStyle w:val="Table-Body-leftaligned"/>
              <w:keepLines/>
              <w:snapToGrid w:val="0"/>
              <w:rPr>
                <w:rFonts w:cs="Arial"/>
                <w:i/>
                <w:iCs/>
              </w:rPr>
            </w:pPr>
            <w:r>
              <w:rPr>
                <w:rFonts w:cs="Arial"/>
                <w:b/>
                <w:bCs/>
              </w:rPr>
              <w:t>Compulsory.</w:t>
            </w:r>
          </w:p>
        </w:tc>
      </w:tr>
      <w:tr w:rsidR="000C6F80" w:rsidRPr="00EF5258" w14:paraId="0C703E7B" w14:textId="77777777" w:rsidTr="00333D08">
        <w:tc>
          <w:tcPr>
            <w:tcW w:w="1696" w:type="dxa"/>
          </w:tcPr>
          <w:p w14:paraId="53F223F6" w14:textId="2284F62B" w:rsidR="000C6F80" w:rsidRDefault="000C6F80" w:rsidP="000C6F80">
            <w:pPr>
              <w:pStyle w:val="Table-Body-leftaligned"/>
              <w:keepLines/>
              <w:snapToGrid w:val="0"/>
              <w:rPr>
                <w:rFonts w:cs="Arial"/>
                <w:b/>
                <w:bCs/>
              </w:rPr>
            </w:pPr>
            <w:r>
              <w:rPr>
                <w:rFonts w:cs="Arial"/>
                <w:b/>
                <w:bCs/>
              </w:rPr>
              <w:t>T1</w:t>
            </w:r>
          </w:p>
        </w:tc>
        <w:tc>
          <w:tcPr>
            <w:tcW w:w="1701" w:type="dxa"/>
          </w:tcPr>
          <w:p w14:paraId="0B5A80CB" w14:textId="61E496BA" w:rsidR="000C6F80" w:rsidRDefault="000C6F80" w:rsidP="000C6F80">
            <w:pPr>
              <w:pStyle w:val="Table-Body-leftaligned"/>
              <w:keepLines/>
              <w:snapToGrid w:val="0"/>
              <w:rPr>
                <w:rFonts w:cs="Arial"/>
                <w:b/>
                <w:bCs/>
              </w:rPr>
            </w:pPr>
            <w:r>
              <w:rPr>
                <w:rFonts w:cs="Arial"/>
                <w:b/>
                <w:bCs/>
              </w:rPr>
              <w:t>GS31-32</w:t>
            </w:r>
          </w:p>
        </w:tc>
        <w:tc>
          <w:tcPr>
            <w:tcW w:w="2583" w:type="dxa"/>
          </w:tcPr>
          <w:p w14:paraId="2A0B98DB" w14:textId="3D36BE65" w:rsidR="000C6F80" w:rsidRPr="000C6F80" w:rsidRDefault="000C6F80" w:rsidP="000C6F80">
            <w:pPr>
              <w:pStyle w:val="Table-Body-leftaligned"/>
              <w:keepLines/>
              <w:snapToGrid w:val="0"/>
              <w:rPr>
                <w:rFonts w:cs="Arial"/>
                <w:b/>
                <w:bCs/>
              </w:rPr>
            </w:pPr>
            <w:r w:rsidRPr="000C6F80">
              <w:rPr>
                <w:rFonts w:cs="Arial"/>
                <w:b/>
                <w:bCs/>
              </w:rPr>
              <w:t>Talius/Justice</w:t>
            </w:r>
          </w:p>
        </w:tc>
        <w:tc>
          <w:tcPr>
            <w:tcW w:w="1670" w:type="dxa"/>
          </w:tcPr>
          <w:p w14:paraId="19F3CA60" w14:textId="0782BE3F" w:rsidR="000C6F80" w:rsidRPr="000C6F80" w:rsidRDefault="000C6F80" w:rsidP="000C6F80">
            <w:pPr>
              <w:pStyle w:val="Table-Body-leftaligned"/>
              <w:keepLines/>
              <w:snapToGrid w:val="0"/>
              <w:rPr>
                <w:rFonts w:cs="Arial"/>
                <w:b/>
                <w:bCs/>
              </w:rPr>
            </w:pPr>
            <w:r w:rsidRPr="000C6F80">
              <w:rPr>
                <w:rFonts w:cs="Arial"/>
                <w:b/>
                <w:bCs/>
              </w:rPr>
              <w:t>0.15 l/ha</w:t>
            </w:r>
          </w:p>
        </w:tc>
        <w:tc>
          <w:tcPr>
            <w:tcW w:w="2268" w:type="dxa"/>
          </w:tcPr>
          <w:p w14:paraId="38A77CEC" w14:textId="17AEEB8D" w:rsidR="000C6F80" w:rsidRPr="006B3FA4" w:rsidRDefault="0053376A" w:rsidP="000C6F80">
            <w:pPr>
              <w:pStyle w:val="Table-Body-leftaligned"/>
              <w:keepLines/>
              <w:snapToGrid w:val="0"/>
              <w:rPr>
                <w:rFonts w:cs="Arial"/>
                <w:i/>
                <w:iCs/>
              </w:rPr>
            </w:pPr>
            <w:r>
              <w:rPr>
                <w:rFonts w:cs="Arial"/>
                <w:b/>
                <w:bCs/>
              </w:rPr>
              <w:t>Compulsory.</w:t>
            </w:r>
          </w:p>
        </w:tc>
      </w:tr>
    </w:tbl>
    <w:p w14:paraId="0CDECFCA" w14:textId="77777777" w:rsidR="000C6F80" w:rsidRDefault="000C6F80" w:rsidP="000C6F80">
      <w:pPr>
        <w:rPr>
          <w:b/>
          <w:bCs/>
          <w:color w:val="EE0000"/>
        </w:rPr>
      </w:pPr>
    </w:p>
    <w:p w14:paraId="3598BCB8" w14:textId="709F7F6C" w:rsidR="007C30CC" w:rsidRPr="000F34D6" w:rsidRDefault="000C6F80" w:rsidP="000F34D6">
      <w:pPr>
        <w:rPr>
          <w:b/>
          <w:bCs/>
        </w:rPr>
      </w:pPr>
      <w:r w:rsidRPr="000F34D6">
        <w:rPr>
          <w:b/>
          <w:bCs/>
        </w:rPr>
        <w:t>Table 3</w:t>
      </w:r>
      <w:r w:rsidR="00C07DEE">
        <w:rPr>
          <w:b/>
          <w:bCs/>
        </w:rPr>
        <w:t>1</w:t>
      </w:r>
      <w:r w:rsidRPr="000F34D6">
        <w:rPr>
          <w:b/>
          <w:bCs/>
        </w:rPr>
        <w:t>. Table detailing the fungicide timings, products and rates for use in spring rye and triticale</w:t>
      </w:r>
      <w:r w:rsidR="00694FC2">
        <w:rPr>
          <w:b/>
          <w:bCs/>
        </w:rPr>
        <w:t xml:space="preserve"> (T2)</w:t>
      </w:r>
      <w:r w:rsidRPr="000F34D6">
        <w:rPr>
          <w:b/>
          <w:bCs/>
        </w:rPr>
        <w:t>.</w:t>
      </w:r>
    </w:p>
    <w:tbl>
      <w:tblPr>
        <w:tblStyle w:val="TableGrid"/>
        <w:tblW w:w="0" w:type="auto"/>
        <w:tblLook w:val="04A0" w:firstRow="1" w:lastRow="0" w:firstColumn="1" w:lastColumn="0" w:noHBand="0" w:noVBand="1"/>
      </w:tblPr>
      <w:tblGrid>
        <w:gridCol w:w="1696"/>
        <w:gridCol w:w="1701"/>
        <w:gridCol w:w="2583"/>
        <w:gridCol w:w="1670"/>
        <w:gridCol w:w="2268"/>
      </w:tblGrid>
      <w:tr w:rsidR="000C6F80" w:rsidRPr="00B96945" w14:paraId="4470FEE9" w14:textId="77777777" w:rsidTr="00333D08">
        <w:tc>
          <w:tcPr>
            <w:tcW w:w="1696" w:type="dxa"/>
            <w:shd w:val="clear" w:color="auto" w:fill="E9F4FC"/>
          </w:tcPr>
          <w:p w14:paraId="265ACAC5" w14:textId="77777777" w:rsidR="000C6F80" w:rsidRPr="00B96945" w:rsidRDefault="000C6F80" w:rsidP="006C529F">
            <w:pPr>
              <w:pStyle w:val="Tableheading"/>
              <w:rPr>
                <w:bCs w:val="0"/>
              </w:rPr>
            </w:pPr>
            <w:r w:rsidRPr="00B96945">
              <w:rPr>
                <w:bCs w:val="0"/>
              </w:rPr>
              <w:t>Treatment timing</w:t>
            </w:r>
          </w:p>
        </w:tc>
        <w:tc>
          <w:tcPr>
            <w:tcW w:w="1701" w:type="dxa"/>
            <w:shd w:val="clear" w:color="auto" w:fill="E9F4FC"/>
          </w:tcPr>
          <w:p w14:paraId="0421A4A3" w14:textId="77777777" w:rsidR="000C6F80" w:rsidRPr="00B96945" w:rsidRDefault="000C6F80" w:rsidP="006C529F">
            <w:pPr>
              <w:pStyle w:val="Tableheading"/>
              <w:rPr>
                <w:bCs w:val="0"/>
              </w:rPr>
            </w:pPr>
            <w:r w:rsidRPr="00B96945">
              <w:rPr>
                <w:bCs w:val="0"/>
              </w:rPr>
              <w:t>Growth stage</w:t>
            </w:r>
          </w:p>
        </w:tc>
        <w:tc>
          <w:tcPr>
            <w:tcW w:w="2583" w:type="dxa"/>
            <w:shd w:val="clear" w:color="auto" w:fill="E9F4FC"/>
          </w:tcPr>
          <w:p w14:paraId="19B5B61E" w14:textId="77777777" w:rsidR="000C6F80" w:rsidRPr="00B96945" w:rsidRDefault="000C6F80" w:rsidP="006C529F">
            <w:pPr>
              <w:pStyle w:val="Tableheading"/>
              <w:rPr>
                <w:bCs w:val="0"/>
              </w:rPr>
            </w:pPr>
            <w:r w:rsidRPr="00B96945">
              <w:rPr>
                <w:bCs w:val="0"/>
              </w:rPr>
              <w:t>Product / active ingredient</w:t>
            </w:r>
          </w:p>
        </w:tc>
        <w:tc>
          <w:tcPr>
            <w:tcW w:w="1670" w:type="dxa"/>
            <w:shd w:val="clear" w:color="auto" w:fill="E9F4FC"/>
          </w:tcPr>
          <w:p w14:paraId="6B185983" w14:textId="77777777" w:rsidR="000C6F80" w:rsidRPr="00B96945" w:rsidRDefault="000C6F80" w:rsidP="006C529F">
            <w:pPr>
              <w:pStyle w:val="Tableheading"/>
              <w:rPr>
                <w:bCs w:val="0"/>
              </w:rPr>
            </w:pPr>
            <w:r w:rsidRPr="00B96945">
              <w:rPr>
                <w:bCs w:val="0"/>
              </w:rPr>
              <w:t>Rate</w:t>
            </w:r>
          </w:p>
        </w:tc>
        <w:tc>
          <w:tcPr>
            <w:tcW w:w="2268" w:type="dxa"/>
            <w:shd w:val="clear" w:color="auto" w:fill="E9F4FC"/>
          </w:tcPr>
          <w:p w14:paraId="202EF4C5" w14:textId="77777777" w:rsidR="000C6F80" w:rsidRPr="00B96945" w:rsidRDefault="000C6F80" w:rsidP="006C529F">
            <w:pPr>
              <w:pStyle w:val="Tableheading"/>
              <w:rPr>
                <w:bCs w:val="0"/>
              </w:rPr>
            </w:pPr>
            <w:r>
              <w:rPr>
                <w:bCs w:val="0"/>
              </w:rPr>
              <w:t>Notes</w:t>
            </w:r>
          </w:p>
        </w:tc>
      </w:tr>
      <w:tr w:rsidR="000C6F80" w:rsidRPr="00EF5258" w14:paraId="79CBD422" w14:textId="77777777" w:rsidTr="00333D08">
        <w:tc>
          <w:tcPr>
            <w:tcW w:w="1696" w:type="dxa"/>
          </w:tcPr>
          <w:p w14:paraId="3DF00637" w14:textId="56E693FF" w:rsidR="000C6F80" w:rsidRPr="00EC6E03" w:rsidRDefault="000C6F80" w:rsidP="006C529F">
            <w:pPr>
              <w:pStyle w:val="Table-Body-leftaligned"/>
              <w:keepLines/>
              <w:snapToGrid w:val="0"/>
              <w:rPr>
                <w:rFonts w:cs="Arial"/>
                <w:b/>
                <w:bCs/>
              </w:rPr>
            </w:pPr>
            <w:r>
              <w:rPr>
                <w:rFonts w:cs="Arial"/>
                <w:b/>
                <w:bCs/>
              </w:rPr>
              <w:t>T2</w:t>
            </w:r>
          </w:p>
        </w:tc>
        <w:tc>
          <w:tcPr>
            <w:tcW w:w="1701" w:type="dxa"/>
          </w:tcPr>
          <w:p w14:paraId="3C2B3017" w14:textId="4EB00C00" w:rsidR="000C6F80" w:rsidRPr="00EC6E03" w:rsidRDefault="000C6F80" w:rsidP="006C529F">
            <w:pPr>
              <w:pStyle w:val="Table-Body-leftaligned"/>
              <w:keepLines/>
              <w:snapToGrid w:val="0"/>
              <w:rPr>
                <w:rFonts w:cs="Arial"/>
                <w:b/>
                <w:bCs/>
              </w:rPr>
            </w:pPr>
            <w:r>
              <w:rPr>
                <w:rFonts w:cs="Arial"/>
                <w:b/>
                <w:bCs/>
              </w:rPr>
              <w:t>GS32-45</w:t>
            </w:r>
          </w:p>
        </w:tc>
        <w:tc>
          <w:tcPr>
            <w:tcW w:w="2583" w:type="dxa"/>
          </w:tcPr>
          <w:p w14:paraId="5FE0C077" w14:textId="17FD88C1" w:rsidR="000C6F80" w:rsidRPr="000C6F80" w:rsidRDefault="000C6F80" w:rsidP="006C529F">
            <w:pPr>
              <w:pStyle w:val="Table-Body-leftaligned"/>
              <w:keepLines/>
              <w:snapToGrid w:val="0"/>
              <w:rPr>
                <w:rFonts w:cs="Arial"/>
                <w:b/>
                <w:bCs/>
              </w:rPr>
            </w:pPr>
            <w:r w:rsidRPr="000C6F80">
              <w:rPr>
                <w:rFonts w:cs="Arial"/>
                <w:b/>
                <w:bCs/>
              </w:rPr>
              <w:t>Revystar XE</w:t>
            </w:r>
          </w:p>
        </w:tc>
        <w:tc>
          <w:tcPr>
            <w:tcW w:w="1670" w:type="dxa"/>
          </w:tcPr>
          <w:p w14:paraId="4C447477" w14:textId="6D22B647" w:rsidR="000C6F80" w:rsidRPr="000C6F80" w:rsidRDefault="000C6F80" w:rsidP="006C529F">
            <w:pPr>
              <w:pStyle w:val="Table-Body-leftaligned"/>
              <w:keepLines/>
              <w:snapToGrid w:val="0"/>
              <w:rPr>
                <w:rFonts w:cs="Arial"/>
                <w:b/>
                <w:bCs/>
              </w:rPr>
            </w:pPr>
            <w:r w:rsidRPr="000C6F80">
              <w:rPr>
                <w:rFonts w:cs="Arial"/>
                <w:b/>
                <w:bCs/>
              </w:rPr>
              <w:t>0.5 - 1.0 l/ha</w:t>
            </w:r>
          </w:p>
        </w:tc>
        <w:tc>
          <w:tcPr>
            <w:tcW w:w="2268" w:type="dxa"/>
          </w:tcPr>
          <w:p w14:paraId="7934CDE5" w14:textId="6826E837" w:rsidR="000C6F80" w:rsidRPr="0053376A" w:rsidRDefault="0053376A" w:rsidP="006C529F">
            <w:pPr>
              <w:pStyle w:val="Table-Body-leftaligned"/>
              <w:keepLines/>
              <w:snapToGrid w:val="0"/>
              <w:rPr>
                <w:rFonts w:cs="Arial"/>
                <w:b/>
                <w:bCs/>
              </w:rPr>
            </w:pPr>
            <w:r>
              <w:rPr>
                <w:rFonts w:cs="Arial"/>
                <w:b/>
                <w:bCs/>
              </w:rPr>
              <w:t xml:space="preserve">Compulsory. </w:t>
            </w:r>
          </w:p>
        </w:tc>
      </w:tr>
    </w:tbl>
    <w:p w14:paraId="3D0250E0" w14:textId="77EF714F" w:rsidR="0082080F" w:rsidRDefault="00B05791" w:rsidP="00B05791">
      <w:pPr>
        <w:pStyle w:val="Heading2"/>
      </w:pPr>
      <w:r>
        <w:t>Contact us</w:t>
      </w:r>
    </w:p>
    <w:p w14:paraId="37430772" w14:textId="77777777" w:rsidR="00B05791" w:rsidRDefault="00B05791" w:rsidP="00B05791">
      <w:r w:rsidRPr="00B05791">
        <w:t xml:space="preserve">AHDB, Siskin Parkway East, Middlemarch Business Park, Coventry CV3 4PE </w:t>
      </w:r>
      <w:r w:rsidRPr="00B05791">
        <w:tab/>
      </w:r>
    </w:p>
    <w:p w14:paraId="1CE56650" w14:textId="76BFCDB1" w:rsidR="0082080F" w:rsidRDefault="00B05791" w:rsidP="00B05791">
      <w:r w:rsidRPr="00B05791">
        <w:t>Email: info@ahdb.org.uk</w:t>
      </w:r>
    </w:p>
    <w:p w14:paraId="733A8006" w14:textId="76166EBB" w:rsidR="00C93514" w:rsidRDefault="00C93514" w:rsidP="00534A9E"/>
    <w:sectPr w:rsidR="00C93514" w:rsidSect="003F551F">
      <w:pgSz w:w="11906" w:h="16838"/>
      <w:pgMar w:top="1135" w:right="964" w:bottom="2041" w:left="964" w:header="56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89B98" w14:textId="77777777" w:rsidR="00C51FA2" w:rsidRDefault="00C51FA2" w:rsidP="00F86FBC">
      <w:r>
        <w:separator/>
      </w:r>
    </w:p>
    <w:p w14:paraId="6D75FEF7" w14:textId="77777777" w:rsidR="00C51FA2" w:rsidRDefault="00C51FA2"/>
  </w:endnote>
  <w:endnote w:type="continuationSeparator" w:id="0">
    <w:p w14:paraId="78966BF7" w14:textId="77777777" w:rsidR="00C51FA2" w:rsidRDefault="00C51FA2" w:rsidP="00F86FBC">
      <w:r>
        <w:continuationSeparator/>
      </w:r>
    </w:p>
    <w:p w14:paraId="3DB8DC1D" w14:textId="77777777" w:rsidR="00C51FA2" w:rsidRDefault="00C51F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buntu Light">
    <w:altName w:val="Ubuntu Medium"/>
    <w:panose1 w:val="020B0304030602030204"/>
    <w:charset w:val="00"/>
    <w:family w:val="swiss"/>
    <w:pitch w:val="variable"/>
    <w:sig w:usb0="E00002FF" w:usb1="5000205B" w:usb2="00000000" w:usb3="00000000" w:csb0="0000009F" w:csb1="00000000"/>
  </w:font>
  <w:font w:name="Ubuntu">
    <w:panose1 w:val="020B0504030602030204"/>
    <w:charset w:val="00"/>
    <w:family w:val="swiss"/>
    <w:pitch w:val="variable"/>
    <w:sig w:usb0="E00002FF" w:usb1="5000205B"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12261498"/>
      <w:docPartObj>
        <w:docPartGallery w:val="Page Numbers (Bottom of Page)"/>
        <w:docPartUnique/>
      </w:docPartObj>
    </w:sdtPr>
    <w:sdtEndPr>
      <w:rPr>
        <w:rStyle w:val="PageNumber"/>
      </w:rPr>
    </w:sdtEndPr>
    <w:sdtContent>
      <w:p w14:paraId="5BC46497" w14:textId="77777777" w:rsidR="00F41E71" w:rsidRDefault="00F41E71" w:rsidP="00F86FBC">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853EA45" w14:textId="77777777" w:rsidR="00F41E71" w:rsidRDefault="00F41E71" w:rsidP="00F86FBC">
    <w:pPr>
      <w:pStyle w:val="Footer"/>
    </w:pPr>
  </w:p>
  <w:p w14:paraId="664F24BE" w14:textId="77777777" w:rsidR="00783013" w:rsidRDefault="0078301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0882D" w14:textId="1825D68E" w:rsidR="00B05791" w:rsidRPr="00F36153" w:rsidRDefault="00F41E71" w:rsidP="00740B5A">
    <w:pPr>
      <w:pStyle w:val="Footer"/>
      <w:tabs>
        <w:tab w:val="clear" w:pos="4513"/>
        <w:tab w:val="center" w:pos="4395"/>
      </w:tabs>
      <w:rPr>
        <w:sz w:val="20"/>
      </w:rPr>
    </w:pPr>
    <w:r w:rsidRPr="00F36153">
      <w:rPr>
        <w:sz w:val="20"/>
      </w:rPr>
      <w:t xml:space="preserve">Page </w:t>
    </w:r>
    <w:r w:rsidRPr="00F36153">
      <w:rPr>
        <w:sz w:val="20"/>
      </w:rPr>
      <w:fldChar w:fldCharType="begin"/>
    </w:r>
    <w:r w:rsidRPr="00F36153">
      <w:rPr>
        <w:sz w:val="20"/>
      </w:rPr>
      <w:instrText xml:space="preserve"> PAGE  \* Arabic  \* MERGEFORMAT </w:instrText>
    </w:r>
    <w:r w:rsidRPr="00F36153">
      <w:rPr>
        <w:sz w:val="20"/>
      </w:rPr>
      <w:fldChar w:fldCharType="separate"/>
    </w:r>
    <w:r w:rsidRPr="00F36153">
      <w:rPr>
        <w:sz w:val="20"/>
      </w:rPr>
      <w:t>2</w:t>
    </w:r>
    <w:r w:rsidRPr="00F36153">
      <w:rPr>
        <w:sz w:val="20"/>
      </w:rPr>
      <w:fldChar w:fldCharType="end"/>
    </w:r>
    <w:r w:rsidRPr="00F36153">
      <w:rPr>
        <w:sz w:val="20"/>
      </w:rPr>
      <w:t xml:space="preserve"> of </w:t>
    </w:r>
    <w:r w:rsidRPr="00F36153">
      <w:rPr>
        <w:sz w:val="20"/>
      </w:rPr>
      <w:fldChar w:fldCharType="begin"/>
    </w:r>
    <w:r w:rsidRPr="00F36153">
      <w:rPr>
        <w:sz w:val="20"/>
      </w:rPr>
      <w:instrText xml:space="preserve"> NUMPAGES  \* Arabic  \* MERGEFORMAT </w:instrText>
    </w:r>
    <w:r w:rsidRPr="00F36153">
      <w:rPr>
        <w:sz w:val="20"/>
      </w:rPr>
      <w:fldChar w:fldCharType="separate"/>
    </w:r>
    <w:r w:rsidRPr="00F36153">
      <w:rPr>
        <w:sz w:val="20"/>
      </w:rPr>
      <w:t>2</w:t>
    </w:r>
    <w:r w:rsidRPr="00F36153">
      <w:rPr>
        <w:sz w:val="20"/>
      </w:rPr>
      <w:fldChar w:fldCharType="end"/>
    </w:r>
    <w:r w:rsidR="002341E1" w:rsidRPr="00F36153">
      <w:rPr>
        <w:sz w:val="20"/>
      </w:rPr>
      <w:t xml:space="preserve"> </w:t>
    </w:r>
    <w:r w:rsidR="00F36153">
      <w:rPr>
        <w:sz w:val="20"/>
      </w:rPr>
      <w:t xml:space="preserve">                                     </w:t>
    </w:r>
    <w:r w:rsidR="002341E1" w:rsidRPr="00F36153">
      <w:rPr>
        <w:sz w:val="20"/>
      </w:rPr>
      <w:tab/>
    </w:r>
    <w:r w:rsidR="00B539D5" w:rsidRPr="00F36153">
      <w:rPr>
        <w:sz w:val="20"/>
      </w:rPr>
      <w:sym w:font="Symbol" w:char="F0E3"/>
    </w:r>
    <w:r w:rsidR="00B539D5" w:rsidRPr="00F36153">
      <w:rPr>
        <w:sz w:val="20"/>
      </w:rPr>
      <w:t xml:space="preserve"> Agriculture and Horticulture Development Board </w:t>
    </w:r>
    <w:r w:rsidR="00B539D5" w:rsidRPr="00F36153">
      <w:rPr>
        <w:sz w:val="20"/>
      </w:rPr>
      <w:fldChar w:fldCharType="begin"/>
    </w:r>
    <w:r w:rsidR="00B539D5" w:rsidRPr="00F36153">
      <w:rPr>
        <w:sz w:val="20"/>
      </w:rPr>
      <w:instrText xml:space="preserve"> DATE \@ "yyyy" \* MERGEFORMAT </w:instrText>
    </w:r>
    <w:r w:rsidR="00B539D5" w:rsidRPr="00F36153">
      <w:rPr>
        <w:sz w:val="20"/>
      </w:rPr>
      <w:fldChar w:fldCharType="separate"/>
    </w:r>
    <w:r w:rsidR="00871FF4">
      <w:rPr>
        <w:noProof/>
        <w:sz w:val="20"/>
      </w:rPr>
      <w:t>2026</w:t>
    </w:r>
    <w:r w:rsidR="00B539D5" w:rsidRPr="00F36153">
      <w:rPr>
        <w:sz w:val="20"/>
      </w:rPr>
      <w:fldChar w:fldCharType="end"/>
    </w:r>
    <w:r w:rsidR="00B539D5" w:rsidRPr="00F36153">
      <w:rPr>
        <w:sz w:val="20"/>
      </w:rPr>
      <w:t>. All rights reserved.</w:t>
    </w:r>
  </w:p>
  <w:p w14:paraId="3BB49FB2" w14:textId="1D876DB3" w:rsidR="00F41E71" w:rsidRPr="00F36153" w:rsidRDefault="00F41E71" w:rsidP="00B05791">
    <w:pPr>
      <w:pStyle w:val="Footer"/>
      <w:tabs>
        <w:tab w:val="center" w:pos="4395"/>
      </w:tabs>
      <w:rPr>
        <w:sz w:val="20"/>
      </w:rPr>
    </w:pPr>
  </w:p>
  <w:p w14:paraId="1B5F43D0" w14:textId="77777777" w:rsidR="00F2259C" w:rsidRDefault="00F2259C" w:rsidP="00F86FBC">
    <w:pPr>
      <w:pStyle w:val="Footer"/>
    </w:pPr>
  </w:p>
  <w:p w14:paraId="30B9355D" w14:textId="77777777" w:rsidR="00783013" w:rsidRDefault="0078301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6C5AB" w14:textId="77777777" w:rsidR="00C51FA2" w:rsidRDefault="00C51FA2" w:rsidP="00F86FBC">
      <w:r>
        <w:separator/>
      </w:r>
    </w:p>
    <w:p w14:paraId="7FAA05A3" w14:textId="77777777" w:rsidR="00C51FA2" w:rsidRDefault="00C51FA2"/>
  </w:footnote>
  <w:footnote w:type="continuationSeparator" w:id="0">
    <w:p w14:paraId="027167DD" w14:textId="77777777" w:rsidR="00C51FA2" w:rsidRDefault="00C51FA2" w:rsidP="00F86FBC">
      <w:r>
        <w:continuationSeparator/>
      </w:r>
    </w:p>
    <w:p w14:paraId="53AA43E1" w14:textId="77777777" w:rsidR="00C51FA2" w:rsidRDefault="00C51F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569D5" w14:textId="78E235EF" w:rsidR="005D76FD" w:rsidRDefault="005D76FD" w:rsidP="00F86FBC">
    <w:pPr>
      <w:pStyle w:val="Header"/>
    </w:pPr>
  </w:p>
  <w:p w14:paraId="0AD9F250" w14:textId="77777777" w:rsidR="005D76FD" w:rsidRDefault="005D76FD" w:rsidP="00F86FBC">
    <w:pPr>
      <w:pStyle w:val="Header"/>
    </w:pPr>
  </w:p>
  <w:p w14:paraId="6631AA0C" w14:textId="77777777" w:rsidR="00783013" w:rsidRDefault="0078301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A36D7" w14:textId="193C1B9F" w:rsidR="00F36153" w:rsidRDefault="00F36153">
    <w:pPr>
      <w:pStyle w:val="Header"/>
    </w:pPr>
    <w:r w:rsidRPr="007A3454">
      <w:rPr>
        <w:rStyle w:val="Heading2Char"/>
        <w:rFonts w:eastAsiaTheme="minorHAnsi"/>
        <w:noProof/>
        <w:lang w:val="en-US" w:eastAsia="en-US"/>
      </w:rPr>
      <w:drawing>
        <wp:anchor distT="0" distB="0" distL="114300" distR="114300" simplePos="0" relativeHeight="251659264" behindDoc="0" locked="0" layoutInCell="1" allowOverlap="1" wp14:anchorId="31FC57BD" wp14:editId="671EDC1C">
          <wp:simplePos x="0" y="0"/>
          <wp:positionH relativeFrom="column">
            <wp:posOffset>5105400</wp:posOffset>
          </wp:positionH>
          <wp:positionV relativeFrom="paragraph">
            <wp:posOffset>-635</wp:posOffset>
          </wp:positionV>
          <wp:extent cx="1259840" cy="546100"/>
          <wp:effectExtent l="0" t="0" r="0" b="0"/>
          <wp:wrapNone/>
          <wp:docPr id="1753224453" name="Picture 1753224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DHB-no-words_Blue_RGB.wmf"/>
                  <pic:cNvPicPr/>
                </pic:nvPicPr>
                <pic:blipFill>
                  <a:blip r:embed="rId1" cstate="print">
                    <a:extLst>
                      <a:ext uri="{28A0092B-C50C-407E-A947-70E740481C1C}">
                        <a14:useLocalDpi xmlns:a14="http://schemas.microsoft.com/office/drawing/2010/main" val="0"/>
                      </a:ext>
                    </a:extLst>
                  </a:blip>
                  <a:stretch>
                    <a:fillRect/>
                  </a:stretch>
                </pic:blipFill>
                <pic:spPr>
                  <a:xfrm rot="10800000" flipH="1" flipV="1">
                    <a:off x="0" y="0"/>
                    <a:ext cx="1259840" cy="5461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pt;height:201.75pt;visibility:visible;mso-wrap-style:square" o:bullet="t">
        <v:imagedata r:id="rId1" o:title=""/>
      </v:shape>
    </w:pict>
  </w:numPicBullet>
  <w:abstractNum w:abstractNumId="0" w15:restartNumberingAfterBreak="0">
    <w:nsid w:val="FFFFFF1D"/>
    <w:multiLevelType w:val="multilevel"/>
    <w:tmpl w:val="66B49B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A9432AE"/>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4C46A288"/>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18E2F07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96EA3B14"/>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615C5D9A"/>
    <w:lvl w:ilvl="0">
      <w:start w:val="1"/>
      <w:numFmt w:val="bullet"/>
      <w:pStyle w:val="ListBullet5"/>
      <w:lvlText w:val=""/>
      <w:lvlJc w:val="left"/>
      <w:pPr>
        <w:tabs>
          <w:tab w:val="num" w:pos="1492"/>
        </w:tabs>
        <w:ind w:left="1492" w:hanging="360"/>
      </w:pPr>
      <w:rPr>
        <w:rFonts w:ascii="Symbol" w:hAnsi="Symbol" w:hint="default"/>
        <w:color w:val="669E42"/>
      </w:rPr>
    </w:lvl>
  </w:abstractNum>
  <w:abstractNum w:abstractNumId="6" w15:restartNumberingAfterBreak="0">
    <w:nsid w:val="FFFFFF81"/>
    <w:multiLevelType w:val="singleLevel"/>
    <w:tmpl w:val="E3363EF2"/>
    <w:lvl w:ilvl="0">
      <w:start w:val="1"/>
      <w:numFmt w:val="bullet"/>
      <w:pStyle w:val="ListBullet4"/>
      <w:lvlText w:val=""/>
      <w:lvlJc w:val="left"/>
      <w:pPr>
        <w:tabs>
          <w:tab w:val="num" w:pos="1209"/>
        </w:tabs>
        <w:ind w:left="1209" w:hanging="360"/>
      </w:pPr>
      <w:rPr>
        <w:rFonts w:ascii="Symbol" w:hAnsi="Symbol" w:hint="default"/>
        <w:color w:val="669E42"/>
      </w:rPr>
    </w:lvl>
  </w:abstractNum>
  <w:abstractNum w:abstractNumId="7" w15:restartNumberingAfterBreak="0">
    <w:nsid w:val="FFFFFF82"/>
    <w:multiLevelType w:val="singleLevel"/>
    <w:tmpl w:val="DD14D274"/>
    <w:lvl w:ilvl="0">
      <w:start w:val="1"/>
      <w:numFmt w:val="bullet"/>
      <w:pStyle w:val="ListBullet3"/>
      <w:lvlText w:val=""/>
      <w:lvlJc w:val="left"/>
      <w:pPr>
        <w:tabs>
          <w:tab w:val="num" w:pos="926"/>
        </w:tabs>
        <w:ind w:left="926" w:hanging="360"/>
      </w:pPr>
      <w:rPr>
        <w:rFonts w:ascii="Symbol" w:hAnsi="Symbol" w:hint="default"/>
        <w:color w:val="669E42"/>
      </w:rPr>
    </w:lvl>
  </w:abstractNum>
  <w:abstractNum w:abstractNumId="8" w15:restartNumberingAfterBreak="0">
    <w:nsid w:val="FFFFFF83"/>
    <w:multiLevelType w:val="singleLevel"/>
    <w:tmpl w:val="8A6E0D2E"/>
    <w:lvl w:ilvl="0">
      <w:start w:val="1"/>
      <w:numFmt w:val="bullet"/>
      <w:pStyle w:val="ListBullet2"/>
      <w:lvlText w:val=""/>
      <w:lvlJc w:val="left"/>
      <w:pPr>
        <w:tabs>
          <w:tab w:val="num" w:pos="643"/>
        </w:tabs>
        <w:ind w:left="643" w:hanging="360"/>
      </w:pPr>
      <w:rPr>
        <w:rFonts w:ascii="Symbol" w:hAnsi="Symbol" w:hint="default"/>
        <w:color w:val="669E42"/>
      </w:rPr>
    </w:lvl>
  </w:abstractNum>
  <w:abstractNum w:abstractNumId="9" w15:restartNumberingAfterBreak="0">
    <w:nsid w:val="FFFFFF88"/>
    <w:multiLevelType w:val="singleLevel"/>
    <w:tmpl w:val="7FDCBF58"/>
    <w:lvl w:ilvl="0">
      <w:start w:val="1"/>
      <w:numFmt w:val="decimal"/>
      <w:pStyle w:val="ListNumber"/>
      <w:lvlText w:val="%1."/>
      <w:lvlJc w:val="left"/>
      <w:pPr>
        <w:tabs>
          <w:tab w:val="num" w:pos="360"/>
        </w:tabs>
        <w:ind w:left="360" w:hanging="360"/>
      </w:pPr>
      <w:rPr>
        <w:rFonts w:hint="default"/>
        <w:b/>
        <w:i w:val="0"/>
        <w:color w:val="669E42"/>
      </w:rPr>
    </w:lvl>
  </w:abstractNum>
  <w:abstractNum w:abstractNumId="10" w15:restartNumberingAfterBreak="0">
    <w:nsid w:val="FFFFFF89"/>
    <w:multiLevelType w:val="singleLevel"/>
    <w:tmpl w:val="C1B27DBE"/>
    <w:lvl w:ilvl="0">
      <w:start w:val="1"/>
      <w:numFmt w:val="bullet"/>
      <w:pStyle w:val="ListBullet"/>
      <w:lvlText w:val=""/>
      <w:lvlJc w:val="left"/>
      <w:pPr>
        <w:tabs>
          <w:tab w:val="num" w:pos="360"/>
        </w:tabs>
        <w:ind w:left="360" w:hanging="332"/>
      </w:pPr>
      <w:rPr>
        <w:rFonts w:ascii="Symbol" w:hAnsi="Symbol" w:hint="default"/>
        <w:color w:val="669E42"/>
      </w:rPr>
    </w:lvl>
  </w:abstractNum>
  <w:abstractNum w:abstractNumId="11" w15:restartNumberingAfterBreak="0">
    <w:nsid w:val="04FE32DD"/>
    <w:multiLevelType w:val="multilevel"/>
    <w:tmpl w:val="94D8C02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0657739E"/>
    <w:multiLevelType w:val="hybridMultilevel"/>
    <w:tmpl w:val="1F125654"/>
    <w:lvl w:ilvl="0" w:tplc="658646EA">
      <w:start w:val="1"/>
      <w:numFmt w:val="bullet"/>
      <w:lvlText w:val=""/>
      <w:lvlJc w:val="left"/>
      <w:pPr>
        <w:ind w:left="360" w:hanging="360"/>
      </w:pPr>
      <w:rPr>
        <w:rFonts w:ascii="Symbol" w:hAnsi="Symbol" w:hint="default"/>
        <w:color w:val="95C11F" w:themeColor="tex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7C65EF3"/>
    <w:multiLevelType w:val="multilevel"/>
    <w:tmpl w:val="5BAE9C76"/>
    <w:styleLink w:val="CurrentList2"/>
    <w:lvl w:ilvl="0">
      <w:start w:val="1"/>
      <w:numFmt w:val="decimal"/>
      <w:lvlText w:val="%1."/>
      <w:lvlJc w:val="left"/>
      <w:pPr>
        <w:tabs>
          <w:tab w:val="num" w:pos="643"/>
        </w:tabs>
        <w:ind w:left="643" w:hanging="360"/>
      </w:pPr>
      <w:rPr>
        <w:rFonts w:hint="default"/>
        <w:b/>
        <w:i w:val="0"/>
        <w:color w:val="95C11F" w:themeColor="text2"/>
      </w:rPr>
    </w:lvl>
    <w:lvl w:ilvl="1">
      <w:start w:val="1"/>
      <w:numFmt w:val="lowerLetter"/>
      <w:lvlText w:val="%2."/>
      <w:lvlJc w:val="left"/>
      <w:pPr>
        <w:ind w:left="1723" w:hanging="360"/>
      </w:pPr>
    </w:lvl>
    <w:lvl w:ilvl="2">
      <w:start w:val="1"/>
      <w:numFmt w:val="lowerRoman"/>
      <w:lvlText w:val="%3."/>
      <w:lvlJc w:val="right"/>
      <w:pPr>
        <w:ind w:left="2443" w:hanging="180"/>
      </w:pPr>
    </w:lvl>
    <w:lvl w:ilvl="3">
      <w:start w:val="1"/>
      <w:numFmt w:val="decimal"/>
      <w:lvlText w:val="%4."/>
      <w:lvlJc w:val="left"/>
      <w:pPr>
        <w:ind w:left="3163" w:hanging="360"/>
      </w:pPr>
    </w:lvl>
    <w:lvl w:ilvl="4">
      <w:start w:val="1"/>
      <w:numFmt w:val="lowerLetter"/>
      <w:lvlText w:val="%5."/>
      <w:lvlJc w:val="left"/>
      <w:pPr>
        <w:ind w:left="3883" w:hanging="360"/>
      </w:pPr>
    </w:lvl>
    <w:lvl w:ilvl="5">
      <w:start w:val="1"/>
      <w:numFmt w:val="lowerRoman"/>
      <w:lvlText w:val="%6."/>
      <w:lvlJc w:val="right"/>
      <w:pPr>
        <w:ind w:left="4603" w:hanging="180"/>
      </w:pPr>
    </w:lvl>
    <w:lvl w:ilvl="6">
      <w:start w:val="1"/>
      <w:numFmt w:val="decimal"/>
      <w:lvlText w:val="%7."/>
      <w:lvlJc w:val="left"/>
      <w:pPr>
        <w:ind w:left="5323" w:hanging="360"/>
      </w:pPr>
    </w:lvl>
    <w:lvl w:ilvl="7">
      <w:start w:val="1"/>
      <w:numFmt w:val="lowerLetter"/>
      <w:lvlText w:val="%8."/>
      <w:lvlJc w:val="left"/>
      <w:pPr>
        <w:ind w:left="6043" w:hanging="360"/>
      </w:pPr>
    </w:lvl>
    <w:lvl w:ilvl="8">
      <w:start w:val="1"/>
      <w:numFmt w:val="lowerRoman"/>
      <w:lvlText w:val="%9."/>
      <w:lvlJc w:val="right"/>
      <w:pPr>
        <w:ind w:left="6763" w:hanging="180"/>
      </w:pPr>
    </w:lvl>
  </w:abstractNum>
  <w:abstractNum w:abstractNumId="14" w15:restartNumberingAfterBreak="0">
    <w:nsid w:val="097C06E1"/>
    <w:multiLevelType w:val="hybridMultilevel"/>
    <w:tmpl w:val="2D707446"/>
    <w:lvl w:ilvl="0" w:tplc="DDFC85BE">
      <w:start w:val="1"/>
      <w:numFmt w:val="decimal"/>
      <w:pStyle w:val="List5"/>
      <w:lvlText w:val="%1."/>
      <w:lvlJc w:val="left"/>
      <w:pPr>
        <w:tabs>
          <w:tab w:val="num" w:pos="1492"/>
        </w:tabs>
        <w:ind w:left="1492" w:hanging="360"/>
      </w:pPr>
      <w:rPr>
        <w:rFonts w:hint="default"/>
        <w:b/>
        <w:i w:val="0"/>
        <w:color w:val="669E42"/>
      </w:rPr>
    </w:lvl>
    <w:lvl w:ilvl="1" w:tplc="08090019" w:tentative="1">
      <w:start w:val="1"/>
      <w:numFmt w:val="lowerLetter"/>
      <w:lvlText w:val="%2."/>
      <w:lvlJc w:val="left"/>
      <w:pPr>
        <w:ind w:left="2572" w:hanging="360"/>
      </w:pPr>
    </w:lvl>
    <w:lvl w:ilvl="2" w:tplc="0809001B" w:tentative="1">
      <w:start w:val="1"/>
      <w:numFmt w:val="lowerRoman"/>
      <w:lvlText w:val="%3."/>
      <w:lvlJc w:val="right"/>
      <w:pPr>
        <w:ind w:left="3292" w:hanging="180"/>
      </w:pPr>
    </w:lvl>
    <w:lvl w:ilvl="3" w:tplc="0809000F" w:tentative="1">
      <w:start w:val="1"/>
      <w:numFmt w:val="decimal"/>
      <w:lvlText w:val="%4."/>
      <w:lvlJc w:val="left"/>
      <w:pPr>
        <w:ind w:left="4012" w:hanging="360"/>
      </w:pPr>
    </w:lvl>
    <w:lvl w:ilvl="4" w:tplc="08090019" w:tentative="1">
      <w:start w:val="1"/>
      <w:numFmt w:val="lowerLetter"/>
      <w:lvlText w:val="%5."/>
      <w:lvlJc w:val="left"/>
      <w:pPr>
        <w:ind w:left="4732" w:hanging="360"/>
      </w:pPr>
    </w:lvl>
    <w:lvl w:ilvl="5" w:tplc="0809001B" w:tentative="1">
      <w:start w:val="1"/>
      <w:numFmt w:val="lowerRoman"/>
      <w:lvlText w:val="%6."/>
      <w:lvlJc w:val="right"/>
      <w:pPr>
        <w:ind w:left="5452" w:hanging="180"/>
      </w:pPr>
    </w:lvl>
    <w:lvl w:ilvl="6" w:tplc="0809000F" w:tentative="1">
      <w:start w:val="1"/>
      <w:numFmt w:val="decimal"/>
      <w:lvlText w:val="%7."/>
      <w:lvlJc w:val="left"/>
      <w:pPr>
        <w:ind w:left="6172" w:hanging="360"/>
      </w:pPr>
    </w:lvl>
    <w:lvl w:ilvl="7" w:tplc="08090019" w:tentative="1">
      <w:start w:val="1"/>
      <w:numFmt w:val="lowerLetter"/>
      <w:lvlText w:val="%8."/>
      <w:lvlJc w:val="left"/>
      <w:pPr>
        <w:ind w:left="6892" w:hanging="360"/>
      </w:pPr>
    </w:lvl>
    <w:lvl w:ilvl="8" w:tplc="0809001B" w:tentative="1">
      <w:start w:val="1"/>
      <w:numFmt w:val="lowerRoman"/>
      <w:lvlText w:val="%9."/>
      <w:lvlJc w:val="right"/>
      <w:pPr>
        <w:ind w:left="7612" w:hanging="180"/>
      </w:pPr>
    </w:lvl>
  </w:abstractNum>
  <w:abstractNum w:abstractNumId="15" w15:restartNumberingAfterBreak="0">
    <w:nsid w:val="0C17084D"/>
    <w:multiLevelType w:val="multilevel"/>
    <w:tmpl w:val="A0FA1020"/>
    <w:styleLink w:val="CurrentList4"/>
    <w:lvl w:ilvl="0">
      <w:start w:val="1"/>
      <w:numFmt w:val="decimal"/>
      <w:lvlText w:val="%1."/>
      <w:lvlJc w:val="left"/>
      <w:pPr>
        <w:tabs>
          <w:tab w:val="num" w:pos="1209"/>
        </w:tabs>
        <w:ind w:left="1209" w:hanging="360"/>
      </w:pPr>
      <w:rPr>
        <w:rFonts w:hint="default"/>
        <w:b/>
        <w:i w:val="0"/>
        <w:color w:val="95C11F" w:themeColor="text2"/>
      </w:rPr>
    </w:lvl>
    <w:lvl w:ilvl="1">
      <w:start w:val="1"/>
      <w:numFmt w:val="lowerLetter"/>
      <w:lvlText w:val="%2."/>
      <w:lvlJc w:val="left"/>
      <w:pPr>
        <w:ind w:left="2289" w:hanging="360"/>
      </w:pPr>
    </w:lvl>
    <w:lvl w:ilvl="2">
      <w:start w:val="1"/>
      <w:numFmt w:val="lowerRoman"/>
      <w:lvlText w:val="%3."/>
      <w:lvlJc w:val="right"/>
      <w:pPr>
        <w:ind w:left="3009" w:hanging="180"/>
      </w:pPr>
    </w:lvl>
    <w:lvl w:ilvl="3">
      <w:start w:val="1"/>
      <w:numFmt w:val="decimal"/>
      <w:lvlText w:val="%4."/>
      <w:lvlJc w:val="left"/>
      <w:pPr>
        <w:ind w:left="3729" w:hanging="360"/>
      </w:pPr>
    </w:lvl>
    <w:lvl w:ilvl="4">
      <w:start w:val="1"/>
      <w:numFmt w:val="lowerLetter"/>
      <w:lvlText w:val="%5."/>
      <w:lvlJc w:val="left"/>
      <w:pPr>
        <w:ind w:left="4449" w:hanging="360"/>
      </w:pPr>
    </w:lvl>
    <w:lvl w:ilvl="5">
      <w:start w:val="1"/>
      <w:numFmt w:val="lowerRoman"/>
      <w:lvlText w:val="%6."/>
      <w:lvlJc w:val="right"/>
      <w:pPr>
        <w:ind w:left="5169" w:hanging="180"/>
      </w:pPr>
    </w:lvl>
    <w:lvl w:ilvl="6">
      <w:start w:val="1"/>
      <w:numFmt w:val="decimal"/>
      <w:lvlText w:val="%7."/>
      <w:lvlJc w:val="left"/>
      <w:pPr>
        <w:ind w:left="5889" w:hanging="360"/>
      </w:pPr>
    </w:lvl>
    <w:lvl w:ilvl="7">
      <w:start w:val="1"/>
      <w:numFmt w:val="lowerLetter"/>
      <w:lvlText w:val="%8."/>
      <w:lvlJc w:val="left"/>
      <w:pPr>
        <w:ind w:left="6609" w:hanging="360"/>
      </w:pPr>
    </w:lvl>
    <w:lvl w:ilvl="8">
      <w:start w:val="1"/>
      <w:numFmt w:val="lowerRoman"/>
      <w:lvlText w:val="%9."/>
      <w:lvlJc w:val="right"/>
      <w:pPr>
        <w:ind w:left="7329" w:hanging="180"/>
      </w:pPr>
    </w:lvl>
  </w:abstractNum>
  <w:abstractNum w:abstractNumId="16" w15:restartNumberingAfterBreak="0">
    <w:nsid w:val="0CBC4BC0"/>
    <w:multiLevelType w:val="hybridMultilevel"/>
    <w:tmpl w:val="94D8C0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0FE3335A"/>
    <w:multiLevelType w:val="hybridMultilevel"/>
    <w:tmpl w:val="9B069E7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14330CBF"/>
    <w:multiLevelType w:val="hybridMultilevel"/>
    <w:tmpl w:val="74E25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7FD6A29"/>
    <w:multiLevelType w:val="hybridMultilevel"/>
    <w:tmpl w:val="DE783530"/>
    <w:lvl w:ilvl="0" w:tplc="26168C5A">
      <w:start w:val="1"/>
      <w:numFmt w:val="decimal"/>
      <w:pStyle w:val="List"/>
      <w:lvlText w:val="%1."/>
      <w:lvlJc w:val="left"/>
      <w:pPr>
        <w:tabs>
          <w:tab w:val="num" w:pos="360"/>
        </w:tabs>
        <w:ind w:left="360" w:hanging="360"/>
      </w:pPr>
      <w:rPr>
        <w:rFonts w:hint="default"/>
        <w:b/>
        <w:i w:val="0"/>
        <w:color w:val="669E4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89A138E"/>
    <w:multiLevelType w:val="hybridMultilevel"/>
    <w:tmpl w:val="5D423112"/>
    <w:lvl w:ilvl="0" w:tplc="D6F2B654">
      <w:start w:val="1"/>
      <w:numFmt w:val="decimal"/>
      <w:pStyle w:val="List4"/>
      <w:lvlText w:val="%1."/>
      <w:lvlJc w:val="left"/>
      <w:pPr>
        <w:tabs>
          <w:tab w:val="num" w:pos="1209"/>
        </w:tabs>
        <w:ind w:left="1209" w:hanging="360"/>
      </w:pPr>
      <w:rPr>
        <w:rFonts w:hint="default"/>
        <w:b/>
        <w:i w:val="0"/>
        <w:color w:val="669E42"/>
      </w:rPr>
    </w:lvl>
    <w:lvl w:ilvl="1" w:tplc="08090019" w:tentative="1">
      <w:start w:val="1"/>
      <w:numFmt w:val="lowerLetter"/>
      <w:lvlText w:val="%2."/>
      <w:lvlJc w:val="left"/>
      <w:pPr>
        <w:ind w:left="2289" w:hanging="360"/>
      </w:pPr>
    </w:lvl>
    <w:lvl w:ilvl="2" w:tplc="0809001B" w:tentative="1">
      <w:start w:val="1"/>
      <w:numFmt w:val="lowerRoman"/>
      <w:lvlText w:val="%3."/>
      <w:lvlJc w:val="right"/>
      <w:pPr>
        <w:ind w:left="3009" w:hanging="180"/>
      </w:pPr>
    </w:lvl>
    <w:lvl w:ilvl="3" w:tplc="0809000F" w:tentative="1">
      <w:start w:val="1"/>
      <w:numFmt w:val="decimal"/>
      <w:lvlText w:val="%4."/>
      <w:lvlJc w:val="left"/>
      <w:pPr>
        <w:ind w:left="3729" w:hanging="360"/>
      </w:pPr>
    </w:lvl>
    <w:lvl w:ilvl="4" w:tplc="08090019" w:tentative="1">
      <w:start w:val="1"/>
      <w:numFmt w:val="lowerLetter"/>
      <w:lvlText w:val="%5."/>
      <w:lvlJc w:val="left"/>
      <w:pPr>
        <w:ind w:left="4449" w:hanging="360"/>
      </w:pPr>
    </w:lvl>
    <w:lvl w:ilvl="5" w:tplc="0809001B" w:tentative="1">
      <w:start w:val="1"/>
      <w:numFmt w:val="lowerRoman"/>
      <w:lvlText w:val="%6."/>
      <w:lvlJc w:val="right"/>
      <w:pPr>
        <w:ind w:left="5169" w:hanging="180"/>
      </w:pPr>
    </w:lvl>
    <w:lvl w:ilvl="6" w:tplc="0809000F" w:tentative="1">
      <w:start w:val="1"/>
      <w:numFmt w:val="decimal"/>
      <w:lvlText w:val="%7."/>
      <w:lvlJc w:val="left"/>
      <w:pPr>
        <w:ind w:left="5889" w:hanging="360"/>
      </w:pPr>
    </w:lvl>
    <w:lvl w:ilvl="7" w:tplc="08090019" w:tentative="1">
      <w:start w:val="1"/>
      <w:numFmt w:val="lowerLetter"/>
      <w:lvlText w:val="%8."/>
      <w:lvlJc w:val="left"/>
      <w:pPr>
        <w:ind w:left="6609" w:hanging="360"/>
      </w:pPr>
    </w:lvl>
    <w:lvl w:ilvl="8" w:tplc="0809001B" w:tentative="1">
      <w:start w:val="1"/>
      <w:numFmt w:val="lowerRoman"/>
      <w:lvlText w:val="%9."/>
      <w:lvlJc w:val="right"/>
      <w:pPr>
        <w:ind w:left="7329" w:hanging="180"/>
      </w:pPr>
    </w:lvl>
  </w:abstractNum>
  <w:abstractNum w:abstractNumId="21" w15:restartNumberingAfterBreak="0">
    <w:nsid w:val="18E951D3"/>
    <w:multiLevelType w:val="hybridMultilevel"/>
    <w:tmpl w:val="6C86CF02"/>
    <w:lvl w:ilvl="0" w:tplc="17EC41A6">
      <w:start w:val="1"/>
      <w:numFmt w:val="decimal"/>
      <w:lvlText w:val="%1."/>
      <w:lvlJc w:val="left"/>
      <w:pPr>
        <w:ind w:left="360" w:hanging="360"/>
      </w:pPr>
      <w:rPr>
        <w:rFonts w:hint="default"/>
        <w:b/>
        <w:i w:val="0"/>
        <w:color w:val="95C11F" w:themeColor="text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1C2C792D"/>
    <w:multiLevelType w:val="multilevel"/>
    <w:tmpl w:val="5E6E3B44"/>
    <w:lvl w:ilvl="0">
      <w:start w:val="1"/>
      <w:numFmt w:val="decimal"/>
      <w:lvlText w:val="%1."/>
      <w:lvlJc w:val="left"/>
      <w:pPr>
        <w:ind w:left="360" w:hanging="360"/>
      </w:pPr>
      <w:rPr>
        <w:rFonts w:hint="default"/>
        <w:color w:val="95C11F" w:themeColor="text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206E5EA6"/>
    <w:multiLevelType w:val="hybridMultilevel"/>
    <w:tmpl w:val="A8683F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2653D30"/>
    <w:multiLevelType w:val="hybridMultilevel"/>
    <w:tmpl w:val="826CF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A9A0342"/>
    <w:multiLevelType w:val="hybridMultilevel"/>
    <w:tmpl w:val="00ECC2A2"/>
    <w:lvl w:ilvl="0" w:tplc="F23ECCCA">
      <w:start w:val="1"/>
      <w:numFmt w:val="decimal"/>
      <w:pStyle w:val="List2"/>
      <w:lvlText w:val="%1."/>
      <w:lvlJc w:val="left"/>
      <w:pPr>
        <w:tabs>
          <w:tab w:val="num" w:pos="643"/>
        </w:tabs>
        <w:ind w:left="643" w:hanging="360"/>
      </w:pPr>
      <w:rPr>
        <w:rFonts w:hint="default"/>
        <w:b/>
        <w:i w:val="0"/>
        <w:color w:val="669E42"/>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26" w15:restartNumberingAfterBreak="0">
    <w:nsid w:val="2CAD17CC"/>
    <w:multiLevelType w:val="hybridMultilevel"/>
    <w:tmpl w:val="54640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D1F359C"/>
    <w:multiLevelType w:val="multilevel"/>
    <w:tmpl w:val="C18A6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742166"/>
    <w:multiLevelType w:val="hybridMultilevel"/>
    <w:tmpl w:val="EF4E3BC2"/>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9" w15:restartNumberingAfterBreak="0">
    <w:nsid w:val="3B672BF0"/>
    <w:multiLevelType w:val="hybridMultilevel"/>
    <w:tmpl w:val="A4EC7E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FFE0409"/>
    <w:multiLevelType w:val="hybridMultilevel"/>
    <w:tmpl w:val="1492773C"/>
    <w:lvl w:ilvl="0" w:tplc="D5C45158">
      <w:start w:val="1"/>
      <w:numFmt w:val="decimal"/>
      <w:pStyle w:val="List3"/>
      <w:lvlText w:val="%1."/>
      <w:lvlJc w:val="left"/>
      <w:pPr>
        <w:tabs>
          <w:tab w:val="num" w:pos="926"/>
        </w:tabs>
        <w:ind w:left="926" w:hanging="360"/>
      </w:pPr>
      <w:rPr>
        <w:rFonts w:hint="default"/>
        <w:b/>
        <w:i w:val="0"/>
        <w:color w:val="669E42"/>
      </w:rPr>
    </w:lvl>
    <w:lvl w:ilvl="1" w:tplc="08090019" w:tentative="1">
      <w:start w:val="1"/>
      <w:numFmt w:val="lowerLetter"/>
      <w:lvlText w:val="%2."/>
      <w:lvlJc w:val="left"/>
      <w:pPr>
        <w:ind w:left="2006" w:hanging="360"/>
      </w:pPr>
    </w:lvl>
    <w:lvl w:ilvl="2" w:tplc="0809001B" w:tentative="1">
      <w:start w:val="1"/>
      <w:numFmt w:val="lowerRoman"/>
      <w:lvlText w:val="%3."/>
      <w:lvlJc w:val="right"/>
      <w:pPr>
        <w:ind w:left="2726" w:hanging="180"/>
      </w:pPr>
    </w:lvl>
    <w:lvl w:ilvl="3" w:tplc="0809000F" w:tentative="1">
      <w:start w:val="1"/>
      <w:numFmt w:val="decimal"/>
      <w:lvlText w:val="%4."/>
      <w:lvlJc w:val="left"/>
      <w:pPr>
        <w:ind w:left="3446" w:hanging="360"/>
      </w:pPr>
    </w:lvl>
    <w:lvl w:ilvl="4" w:tplc="08090019" w:tentative="1">
      <w:start w:val="1"/>
      <w:numFmt w:val="lowerLetter"/>
      <w:lvlText w:val="%5."/>
      <w:lvlJc w:val="left"/>
      <w:pPr>
        <w:ind w:left="4166" w:hanging="360"/>
      </w:pPr>
    </w:lvl>
    <w:lvl w:ilvl="5" w:tplc="0809001B" w:tentative="1">
      <w:start w:val="1"/>
      <w:numFmt w:val="lowerRoman"/>
      <w:lvlText w:val="%6."/>
      <w:lvlJc w:val="right"/>
      <w:pPr>
        <w:ind w:left="4886" w:hanging="180"/>
      </w:pPr>
    </w:lvl>
    <w:lvl w:ilvl="6" w:tplc="0809000F" w:tentative="1">
      <w:start w:val="1"/>
      <w:numFmt w:val="decimal"/>
      <w:lvlText w:val="%7."/>
      <w:lvlJc w:val="left"/>
      <w:pPr>
        <w:ind w:left="5606" w:hanging="360"/>
      </w:pPr>
    </w:lvl>
    <w:lvl w:ilvl="7" w:tplc="08090019" w:tentative="1">
      <w:start w:val="1"/>
      <w:numFmt w:val="lowerLetter"/>
      <w:lvlText w:val="%8."/>
      <w:lvlJc w:val="left"/>
      <w:pPr>
        <w:ind w:left="6326" w:hanging="360"/>
      </w:pPr>
    </w:lvl>
    <w:lvl w:ilvl="8" w:tplc="0809001B" w:tentative="1">
      <w:start w:val="1"/>
      <w:numFmt w:val="lowerRoman"/>
      <w:lvlText w:val="%9."/>
      <w:lvlJc w:val="right"/>
      <w:pPr>
        <w:ind w:left="7046" w:hanging="180"/>
      </w:pPr>
    </w:lvl>
  </w:abstractNum>
  <w:abstractNum w:abstractNumId="31" w15:restartNumberingAfterBreak="0">
    <w:nsid w:val="51644242"/>
    <w:multiLevelType w:val="multilevel"/>
    <w:tmpl w:val="4A6690A4"/>
    <w:styleLink w:val="CurrentList5"/>
    <w:lvl w:ilvl="0">
      <w:start w:val="1"/>
      <w:numFmt w:val="decimal"/>
      <w:lvlText w:val="%1."/>
      <w:lvlJc w:val="left"/>
      <w:pPr>
        <w:tabs>
          <w:tab w:val="num" w:pos="1492"/>
        </w:tabs>
        <w:ind w:left="1492" w:hanging="360"/>
      </w:pPr>
      <w:rPr>
        <w:rFonts w:hint="default"/>
        <w:b/>
        <w:i w:val="0"/>
        <w:color w:val="95C11F" w:themeColor="text2"/>
      </w:rPr>
    </w:lvl>
    <w:lvl w:ilvl="1">
      <w:start w:val="1"/>
      <w:numFmt w:val="lowerLetter"/>
      <w:lvlText w:val="%2."/>
      <w:lvlJc w:val="left"/>
      <w:pPr>
        <w:ind w:left="2572" w:hanging="360"/>
      </w:pPr>
    </w:lvl>
    <w:lvl w:ilvl="2">
      <w:start w:val="1"/>
      <w:numFmt w:val="lowerRoman"/>
      <w:lvlText w:val="%3."/>
      <w:lvlJc w:val="right"/>
      <w:pPr>
        <w:ind w:left="3292" w:hanging="180"/>
      </w:pPr>
    </w:lvl>
    <w:lvl w:ilvl="3">
      <w:start w:val="1"/>
      <w:numFmt w:val="decimal"/>
      <w:lvlText w:val="%4."/>
      <w:lvlJc w:val="left"/>
      <w:pPr>
        <w:ind w:left="4012" w:hanging="360"/>
      </w:pPr>
    </w:lvl>
    <w:lvl w:ilvl="4">
      <w:start w:val="1"/>
      <w:numFmt w:val="lowerLetter"/>
      <w:lvlText w:val="%5."/>
      <w:lvlJc w:val="left"/>
      <w:pPr>
        <w:ind w:left="4732" w:hanging="360"/>
      </w:pPr>
    </w:lvl>
    <w:lvl w:ilvl="5">
      <w:start w:val="1"/>
      <w:numFmt w:val="lowerRoman"/>
      <w:lvlText w:val="%6."/>
      <w:lvlJc w:val="right"/>
      <w:pPr>
        <w:ind w:left="5452" w:hanging="180"/>
      </w:pPr>
    </w:lvl>
    <w:lvl w:ilvl="6">
      <w:start w:val="1"/>
      <w:numFmt w:val="decimal"/>
      <w:lvlText w:val="%7."/>
      <w:lvlJc w:val="left"/>
      <w:pPr>
        <w:ind w:left="6172" w:hanging="360"/>
      </w:pPr>
    </w:lvl>
    <w:lvl w:ilvl="7">
      <w:start w:val="1"/>
      <w:numFmt w:val="lowerLetter"/>
      <w:lvlText w:val="%8."/>
      <w:lvlJc w:val="left"/>
      <w:pPr>
        <w:ind w:left="6892" w:hanging="360"/>
      </w:pPr>
    </w:lvl>
    <w:lvl w:ilvl="8">
      <w:start w:val="1"/>
      <w:numFmt w:val="lowerRoman"/>
      <w:lvlText w:val="%9."/>
      <w:lvlJc w:val="right"/>
      <w:pPr>
        <w:ind w:left="7612" w:hanging="180"/>
      </w:pPr>
    </w:lvl>
  </w:abstractNum>
  <w:abstractNum w:abstractNumId="32" w15:restartNumberingAfterBreak="0">
    <w:nsid w:val="51E05580"/>
    <w:multiLevelType w:val="multilevel"/>
    <w:tmpl w:val="9B069E7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5407650C"/>
    <w:multiLevelType w:val="multilevel"/>
    <w:tmpl w:val="CDCA5E18"/>
    <w:styleLink w:val="CurrentList1"/>
    <w:lvl w:ilvl="0">
      <w:start w:val="1"/>
      <w:numFmt w:val="decimal"/>
      <w:lvlText w:val="%1."/>
      <w:lvlJc w:val="left"/>
      <w:pPr>
        <w:tabs>
          <w:tab w:val="num" w:pos="360"/>
        </w:tabs>
        <w:ind w:left="360" w:hanging="360"/>
      </w:pPr>
      <w:rPr>
        <w:rFonts w:hint="default"/>
        <w:b/>
        <w:i w:val="0"/>
        <w:color w:val="95C11F" w:themeColor="text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8050BD5"/>
    <w:multiLevelType w:val="hybridMultilevel"/>
    <w:tmpl w:val="5E6E3B44"/>
    <w:lvl w:ilvl="0" w:tplc="341C888A">
      <w:start w:val="1"/>
      <w:numFmt w:val="decimal"/>
      <w:lvlText w:val="%1."/>
      <w:lvlJc w:val="left"/>
      <w:pPr>
        <w:ind w:left="360" w:hanging="360"/>
      </w:pPr>
      <w:rPr>
        <w:rFonts w:hint="default"/>
        <w:color w:val="95C11F" w:themeColor="text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13B5A45"/>
    <w:multiLevelType w:val="hybridMultilevel"/>
    <w:tmpl w:val="7AE62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AC6F06"/>
    <w:multiLevelType w:val="multilevel"/>
    <w:tmpl w:val="11FC4DB4"/>
    <w:styleLink w:val="CurrentList3"/>
    <w:lvl w:ilvl="0">
      <w:start w:val="1"/>
      <w:numFmt w:val="decimal"/>
      <w:lvlText w:val="%1."/>
      <w:lvlJc w:val="left"/>
      <w:pPr>
        <w:tabs>
          <w:tab w:val="num" w:pos="926"/>
        </w:tabs>
        <w:ind w:left="926" w:hanging="360"/>
      </w:pPr>
      <w:rPr>
        <w:rFonts w:hint="default"/>
        <w:b/>
        <w:i w:val="0"/>
        <w:color w:val="95C11F" w:themeColor="text2"/>
      </w:rPr>
    </w:lvl>
    <w:lvl w:ilvl="1">
      <w:start w:val="1"/>
      <w:numFmt w:val="lowerLetter"/>
      <w:lvlText w:val="%2."/>
      <w:lvlJc w:val="left"/>
      <w:pPr>
        <w:ind w:left="2006" w:hanging="360"/>
      </w:pPr>
    </w:lvl>
    <w:lvl w:ilvl="2">
      <w:start w:val="1"/>
      <w:numFmt w:val="lowerRoman"/>
      <w:lvlText w:val="%3."/>
      <w:lvlJc w:val="right"/>
      <w:pPr>
        <w:ind w:left="2726" w:hanging="180"/>
      </w:pPr>
    </w:lvl>
    <w:lvl w:ilvl="3">
      <w:start w:val="1"/>
      <w:numFmt w:val="decimal"/>
      <w:lvlText w:val="%4."/>
      <w:lvlJc w:val="left"/>
      <w:pPr>
        <w:ind w:left="3446" w:hanging="360"/>
      </w:pPr>
    </w:lvl>
    <w:lvl w:ilvl="4">
      <w:start w:val="1"/>
      <w:numFmt w:val="lowerLetter"/>
      <w:lvlText w:val="%5."/>
      <w:lvlJc w:val="left"/>
      <w:pPr>
        <w:ind w:left="4166" w:hanging="360"/>
      </w:pPr>
    </w:lvl>
    <w:lvl w:ilvl="5">
      <w:start w:val="1"/>
      <w:numFmt w:val="lowerRoman"/>
      <w:lvlText w:val="%6."/>
      <w:lvlJc w:val="right"/>
      <w:pPr>
        <w:ind w:left="4886" w:hanging="180"/>
      </w:pPr>
    </w:lvl>
    <w:lvl w:ilvl="6">
      <w:start w:val="1"/>
      <w:numFmt w:val="decimal"/>
      <w:lvlText w:val="%7."/>
      <w:lvlJc w:val="left"/>
      <w:pPr>
        <w:ind w:left="5606" w:hanging="360"/>
      </w:pPr>
    </w:lvl>
    <w:lvl w:ilvl="7">
      <w:start w:val="1"/>
      <w:numFmt w:val="lowerLetter"/>
      <w:lvlText w:val="%8."/>
      <w:lvlJc w:val="left"/>
      <w:pPr>
        <w:ind w:left="6326" w:hanging="360"/>
      </w:pPr>
    </w:lvl>
    <w:lvl w:ilvl="8">
      <w:start w:val="1"/>
      <w:numFmt w:val="lowerRoman"/>
      <w:lvlText w:val="%9."/>
      <w:lvlJc w:val="right"/>
      <w:pPr>
        <w:ind w:left="7046" w:hanging="180"/>
      </w:pPr>
    </w:lvl>
  </w:abstractNum>
  <w:num w:numId="1" w16cid:durableId="696153938">
    <w:abstractNumId w:val="27"/>
  </w:num>
  <w:num w:numId="2" w16cid:durableId="440146533">
    <w:abstractNumId w:val="0"/>
  </w:num>
  <w:num w:numId="3" w16cid:durableId="2051806794">
    <w:abstractNumId w:val="17"/>
  </w:num>
  <w:num w:numId="4" w16cid:durableId="1476675530">
    <w:abstractNumId w:val="32"/>
  </w:num>
  <w:num w:numId="5" w16cid:durableId="1114057574">
    <w:abstractNumId w:val="34"/>
  </w:num>
  <w:num w:numId="6" w16cid:durableId="1979526830">
    <w:abstractNumId w:val="22"/>
  </w:num>
  <w:num w:numId="7" w16cid:durableId="686911828">
    <w:abstractNumId w:val="21"/>
  </w:num>
  <w:num w:numId="8" w16cid:durableId="1088189810">
    <w:abstractNumId w:val="16"/>
  </w:num>
  <w:num w:numId="9" w16cid:durableId="998582142">
    <w:abstractNumId w:val="11"/>
  </w:num>
  <w:num w:numId="10" w16cid:durableId="2112973659">
    <w:abstractNumId w:val="12"/>
  </w:num>
  <w:num w:numId="11" w16cid:durableId="855189279">
    <w:abstractNumId w:val="1"/>
  </w:num>
  <w:num w:numId="12" w16cid:durableId="1474560151">
    <w:abstractNumId w:val="2"/>
  </w:num>
  <w:num w:numId="13" w16cid:durableId="1866556637">
    <w:abstractNumId w:val="3"/>
  </w:num>
  <w:num w:numId="14" w16cid:durableId="1990750144">
    <w:abstractNumId w:val="4"/>
  </w:num>
  <w:num w:numId="15" w16cid:durableId="670376558">
    <w:abstractNumId w:val="9"/>
  </w:num>
  <w:num w:numId="16" w16cid:durableId="1603226071">
    <w:abstractNumId w:val="5"/>
  </w:num>
  <w:num w:numId="17" w16cid:durableId="1368146155">
    <w:abstractNumId w:val="6"/>
  </w:num>
  <w:num w:numId="18" w16cid:durableId="1713580360">
    <w:abstractNumId w:val="7"/>
  </w:num>
  <w:num w:numId="19" w16cid:durableId="662271278">
    <w:abstractNumId w:val="8"/>
  </w:num>
  <w:num w:numId="20" w16cid:durableId="1636907718">
    <w:abstractNumId w:val="10"/>
  </w:num>
  <w:num w:numId="21" w16cid:durableId="898830135">
    <w:abstractNumId w:val="28"/>
  </w:num>
  <w:num w:numId="22" w16cid:durableId="669450329">
    <w:abstractNumId w:val="25"/>
  </w:num>
  <w:num w:numId="23" w16cid:durableId="1919287998">
    <w:abstractNumId w:val="30"/>
  </w:num>
  <w:num w:numId="24" w16cid:durableId="2006857881">
    <w:abstractNumId w:val="19"/>
  </w:num>
  <w:num w:numId="25" w16cid:durableId="1574075096">
    <w:abstractNumId w:val="20"/>
  </w:num>
  <w:num w:numId="26" w16cid:durableId="264920688">
    <w:abstractNumId w:val="14"/>
  </w:num>
  <w:num w:numId="27" w16cid:durableId="1996297387">
    <w:abstractNumId w:val="29"/>
  </w:num>
  <w:num w:numId="28" w16cid:durableId="495390249">
    <w:abstractNumId w:val="23"/>
  </w:num>
  <w:num w:numId="29" w16cid:durableId="759790617">
    <w:abstractNumId w:val="19"/>
    <w:lvlOverride w:ilvl="0">
      <w:startOverride w:val="1"/>
    </w:lvlOverride>
  </w:num>
  <w:num w:numId="30" w16cid:durableId="1368289204">
    <w:abstractNumId w:val="33"/>
  </w:num>
  <w:num w:numId="31" w16cid:durableId="756832289">
    <w:abstractNumId w:val="13"/>
  </w:num>
  <w:num w:numId="32" w16cid:durableId="2110000414">
    <w:abstractNumId w:val="36"/>
  </w:num>
  <w:num w:numId="33" w16cid:durableId="1933931263">
    <w:abstractNumId w:val="15"/>
  </w:num>
  <w:num w:numId="34" w16cid:durableId="1722896190">
    <w:abstractNumId w:val="31"/>
  </w:num>
  <w:num w:numId="35" w16cid:durableId="1818262511">
    <w:abstractNumId w:val="10"/>
  </w:num>
  <w:num w:numId="36" w16cid:durableId="1149978128">
    <w:abstractNumId w:val="24"/>
  </w:num>
  <w:num w:numId="37" w16cid:durableId="129055383">
    <w:abstractNumId w:val="35"/>
  </w:num>
  <w:num w:numId="38" w16cid:durableId="1212497768">
    <w:abstractNumId w:val="26"/>
  </w:num>
  <w:num w:numId="39" w16cid:durableId="69431209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7GkxrhdCq9YE60SQVYUhn08vIQW6h+wnGmooxYDd+QHkXJ2oi7jbqoM//Q9c2tTojw1PQwOxlH22/+lhe3mW+Q==" w:salt="+fmxt2Ifipw6h7Z2FB+ERQ=="/>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791"/>
    <w:rsid w:val="0000252A"/>
    <w:rsid w:val="00005C32"/>
    <w:rsid w:val="00005E25"/>
    <w:rsid w:val="000073E2"/>
    <w:rsid w:val="00010023"/>
    <w:rsid w:val="00032806"/>
    <w:rsid w:val="00045621"/>
    <w:rsid w:val="000541B5"/>
    <w:rsid w:val="000603D9"/>
    <w:rsid w:val="00060BAD"/>
    <w:rsid w:val="0006243B"/>
    <w:rsid w:val="000652BD"/>
    <w:rsid w:val="000705A0"/>
    <w:rsid w:val="000757B4"/>
    <w:rsid w:val="000853BC"/>
    <w:rsid w:val="0008564D"/>
    <w:rsid w:val="0008594E"/>
    <w:rsid w:val="000C0E78"/>
    <w:rsid w:val="000C0EAA"/>
    <w:rsid w:val="000C5AD0"/>
    <w:rsid w:val="000C6653"/>
    <w:rsid w:val="000C6DA1"/>
    <w:rsid w:val="000C6F80"/>
    <w:rsid w:val="000E0CC6"/>
    <w:rsid w:val="000F34D6"/>
    <w:rsid w:val="00100C1D"/>
    <w:rsid w:val="001234D0"/>
    <w:rsid w:val="00123796"/>
    <w:rsid w:val="001276F4"/>
    <w:rsid w:val="00136CA7"/>
    <w:rsid w:val="0015453B"/>
    <w:rsid w:val="00162863"/>
    <w:rsid w:val="00162F15"/>
    <w:rsid w:val="00164680"/>
    <w:rsid w:val="0017068D"/>
    <w:rsid w:val="001777A4"/>
    <w:rsid w:val="001924A6"/>
    <w:rsid w:val="001970B4"/>
    <w:rsid w:val="001A77E4"/>
    <w:rsid w:val="001A7B17"/>
    <w:rsid w:val="001B22CB"/>
    <w:rsid w:val="001D2439"/>
    <w:rsid w:val="001D3555"/>
    <w:rsid w:val="001E675E"/>
    <w:rsid w:val="001F0B20"/>
    <w:rsid w:val="00204B44"/>
    <w:rsid w:val="00211E92"/>
    <w:rsid w:val="00213709"/>
    <w:rsid w:val="00226D7C"/>
    <w:rsid w:val="00233DA5"/>
    <w:rsid w:val="002341E1"/>
    <w:rsid w:val="00243D9B"/>
    <w:rsid w:val="00263DD9"/>
    <w:rsid w:val="0027056A"/>
    <w:rsid w:val="00271B49"/>
    <w:rsid w:val="00271FAB"/>
    <w:rsid w:val="00280A93"/>
    <w:rsid w:val="00284707"/>
    <w:rsid w:val="00295C29"/>
    <w:rsid w:val="002A1C2E"/>
    <w:rsid w:val="002A3CB4"/>
    <w:rsid w:val="002B20E3"/>
    <w:rsid w:val="002B53AC"/>
    <w:rsid w:val="002B5C1A"/>
    <w:rsid w:val="002B708D"/>
    <w:rsid w:val="002C0116"/>
    <w:rsid w:val="002D1274"/>
    <w:rsid w:val="002D17D3"/>
    <w:rsid w:val="002E0F08"/>
    <w:rsid w:val="002E4B61"/>
    <w:rsid w:val="002F49F8"/>
    <w:rsid w:val="002F559A"/>
    <w:rsid w:val="002F64F8"/>
    <w:rsid w:val="003016D2"/>
    <w:rsid w:val="00303646"/>
    <w:rsid w:val="00313D43"/>
    <w:rsid w:val="00326823"/>
    <w:rsid w:val="0032720B"/>
    <w:rsid w:val="0032725E"/>
    <w:rsid w:val="00333D08"/>
    <w:rsid w:val="003379F4"/>
    <w:rsid w:val="00337D0D"/>
    <w:rsid w:val="00343D2E"/>
    <w:rsid w:val="00345AF6"/>
    <w:rsid w:val="0035023E"/>
    <w:rsid w:val="00371A1C"/>
    <w:rsid w:val="00391132"/>
    <w:rsid w:val="003946C5"/>
    <w:rsid w:val="003C4B21"/>
    <w:rsid w:val="003D0E26"/>
    <w:rsid w:val="003D0E4F"/>
    <w:rsid w:val="003D10DF"/>
    <w:rsid w:val="003E3929"/>
    <w:rsid w:val="003F469A"/>
    <w:rsid w:val="003F551F"/>
    <w:rsid w:val="00401B15"/>
    <w:rsid w:val="00421214"/>
    <w:rsid w:val="00423D31"/>
    <w:rsid w:val="00426604"/>
    <w:rsid w:val="004340C2"/>
    <w:rsid w:val="00437579"/>
    <w:rsid w:val="004441FD"/>
    <w:rsid w:val="004479E2"/>
    <w:rsid w:val="004500D3"/>
    <w:rsid w:val="004556F2"/>
    <w:rsid w:val="00460A64"/>
    <w:rsid w:val="0046297D"/>
    <w:rsid w:val="00467747"/>
    <w:rsid w:val="00467834"/>
    <w:rsid w:val="00470C05"/>
    <w:rsid w:val="0049755E"/>
    <w:rsid w:val="0049758A"/>
    <w:rsid w:val="004A5E0F"/>
    <w:rsid w:val="004B16D5"/>
    <w:rsid w:val="004C0E9A"/>
    <w:rsid w:val="004D5544"/>
    <w:rsid w:val="004F2A87"/>
    <w:rsid w:val="004F44A9"/>
    <w:rsid w:val="004F7372"/>
    <w:rsid w:val="00502D75"/>
    <w:rsid w:val="0052718A"/>
    <w:rsid w:val="00527301"/>
    <w:rsid w:val="005323C8"/>
    <w:rsid w:val="0053376A"/>
    <w:rsid w:val="00534A9E"/>
    <w:rsid w:val="00544050"/>
    <w:rsid w:val="00546BC3"/>
    <w:rsid w:val="005616E5"/>
    <w:rsid w:val="005736E1"/>
    <w:rsid w:val="00576BFE"/>
    <w:rsid w:val="005873B4"/>
    <w:rsid w:val="005C0E73"/>
    <w:rsid w:val="005C3B46"/>
    <w:rsid w:val="005D6F6B"/>
    <w:rsid w:val="005D76FD"/>
    <w:rsid w:val="005E3965"/>
    <w:rsid w:val="005F1156"/>
    <w:rsid w:val="005F5A75"/>
    <w:rsid w:val="005F64EA"/>
    <w:rsid w:val="00611317"/>
    <w:rsid w:val="006156EB"/>
    <w:rsid w:val="00625DDC"/>
    <w:rsid w:val="0062607B"/>
    <w:rsid w:val="006309B4"/>
    <w:rsid w:val="00632A67"/>
    <w:rsid w:val="006352DA"/>
    <w:rsid w:val="00636F07"/>
    <w:rsid w:val="0064455B"/>
    <w:rsid w:val="00644DF1"/>
    <w:rsid w:val="00665990"/>
    <w:rsid w:val="00665D95"/>
    <w:rsid w:val="006742CF"/>
    <w:rsid w:val="006803BA"/>
    <w:rsid w:val="00683160"/>
    <w:rsid w:val="00686074"/>
    <w:rsid w:val="00694FC2"/>
    <w:rsid w:val="0069693F"/>
    <w:rsid w:val="006A4280"/>
    <w:rsid w:val="006A57A2"/>
    <w:rsid w:val="006B3FA4"/>
    <w:rsid w:val="006B43A9"/>
    <w:rsid w:val="006D4B14"/>
    <w:rsid w:val="006E340E"/>
    <w:rsid w:val="006E46BF"/>
    <w:rsid w:val="006F0812"/>
    <w:rsid w:val="00705F7A"/>
    <w:rsid w:val="0071444F"/>
    <w:rsid w:val="007232E5"/>
    <w:rsid w:val="00725D0B"/>
    <w:rsid w:val="00731F40"/>
    <w:rsid w:val="007323BF"/>
    <w:rsid w:val="007406DB"/>
    <w:rsid w:val="00740B5A"/>
    <w:rsid w:val="00745066"/>
    <w:rsid w:val="00753979"/>
    <w:rsid w:val="007626FE"/>
    <w:rsid w:val="00767EB5"/>
    <w:rsid w:val="00773A07"/>
    <w:rsid w:val="00783013"/>
    <w:rsid w:val="007A3454"/>
    <w:rsid w:val="007B0F62"/>
    <w:rsid w:val="007C09B6"/>
    <w:rsid w:val="007C30CC"/>
    <w:rsid w:val="007E51BB"/>
    <w:rsid w:val="007E65F7"/>
    <w:rsid w:val="007F230D"/>
    <w:rsid w:val="007F522C"/>
    <w:rsid w:val="00800A52"/>
    <w:rsid w:val="008152B4"/>
    <w:rsid w:val="0082080F"/>
    <w:rsid w:val="00820EC5"/>
    <w:rsid w:val="008270F4"/>
    <w:rsid w:val="0083209F"/>
    <w:rsid w:val="00854000"/>
    <w:rsid w:val="008550BC"/>
    <w:rsid w:val="008552E0"/>
    <w:rsid w:val="00864C3E"/>
    <w:rsid w:val="00871FF4"/>
    <w:rsid w:val="0089180B"/>
    <w:rsid w:val="00896AB5"/>
    <w:rsid w:val="00896C3E"/>
    <w:rsid w:val="008A2122"/>
    <w:rsid w:val="008B2A08"/>
    <w:rsid w:val="008B56E8"/>
    <w:rsid w:val="008C7FD4"/>
    <w:rsid w:val="008D3AC1"/>
    <w:rsid w:val="008D6F80"/>
    <w:rsid w:val="008F3850"/>
    <w:rsid w:val="00902F1F"/>
    <w:rsid w:val="00910997"/>
    <w:rsid w:val="00916200"/>
    <w:rsid w:val="009244AA"/>
    <w:rsid w:val="009260A8"/>
    <w:rsid w:val="00926D5E"/>
    <w:rsid w:val="00927729"/>
    <w:rsid w:val="00932A32"/>
    <w:rsid w:val="00933190"/>
    <w:rsid w:val="009450FE"/>
    <w:rsid w:val="0095095F"/>
    <w:rsid w:val="00954387"/>
    <w:rsid w:val="00955D45"/>
    <w:rsid w:val="009816EB"/>
    <w:rsid w:val="009818CE"/>
    <w:rsid w:val="00981F47"/>
    <w:rsid w:val="00984BF1"/>
    <w:rsid w:val="00993A3F"/>
    <w:rsid w:val="009A2990"/>
    <w:rsid w:val="009B1B6E"/>
    <w:rsid w:val="009C12B8"/>
    <w:rsid w:val="009C31AB"/>
    <w:rsid w:val="009D6691"/>
    <w:rsid w:val="009D7BE5"/>
    <w:rsid w:val="009E755D"/>
    <w:rsid w:val="009F510C"/>
    <w:rsid w:val="00A217A0"/>
    <w:rsid w:val="00A23789"/>
    <w:rsid w:val="00A37BFE"/>
    <w:rsid w:val="00A42E0D"/>
    <w:rsid w:val="00A45FD1"/>
    <w:rsid w:val="00A479AD"/>
    <w:rsid w:val="00A56646"/>
    <w:rsid w:val="00A6149F"/>
    <w:rsid w:val="00A6239A"/>
    <w:rsid w:val="00A63591"/>
    <w:rsid w:val="00A647AE"/>
    <w:rsid w:val="00A72177"/>
    <w:rsid w:val="00A73699"/>
    <w:rsid w:val="00A830B7"/>
    <w:rsid w:val="00AB2A06"/>
    <w:rsid w:val="00AD4DEA"/>
    <w:rsid w:val="00AD7E1D"/>
    <w:rsid w:val="00AE2062"/>
    <w:rsid w:val="00AE24ED"/>
    <w:rsid w:val="00AE388B"/>
    <w:rsid w:val="00AE499B"/>
    <w:rsid w:val="00AE508E"/>
    <w:rsid w:val="00B008EB"/>
    <w:rsid w:val="00B00C84"/>
    <w:rsid w:val="00B05791"/>
    <w:rsid w:val="00B1575C"/>
    <w:rsid w:val="00B20325"/>
    <w:rsid w:val="00B230BD"/>
    <w:rsid w:val="00B27019"/>
    <w:rsid w:val="00B27316"/>
    <w:rsid w:val="00B31DC2"/>
    <w:rsid w:val="00B31E1F"/>
    <w:rsid w:val="00B360F6"/>
    <w:rsid w:val="00B516DE"/>
    <w:rsid w:val="00B52380"/>
    <w:rsid w:val="00B533D0"/>
    <w:rsid w:val="00B539D5"/>
    <w:rsid w:val="00B546AE"/>
    <w:rsid w:val="00B75528"/>
    <w:rsid w:val="00B7599C"/>
    <w:rsid w:val="00B8345E"/>
    <w:rsid w:val="00B83C96"/>
    <w:rsid w:val="00B84186"/>
    <w:rsid w:val="00B96945"/>
    <w:rsid w:val="00BA078F"/>
    <w:rsid w:val="00BB51D6"/>
    <w:rsid w:val="00BC23D2"/>
    <w:rsid w:val="00BC557B"/>
    <w:rsid w:val="00BD2E1A"/>
    <w:rsid w:val="00BE4CE8"/>
    <w:rsid w:val="00BF1928"/>
    <w:rsid w:val="00BF495F"/>
    <w:rsid w:val="00BF4B69"/>
    <w:rsid w:val="00BF6837"/>
    <w:rsid w:val="00C005FC"/>
    <w:rsid w:val="00C0671F"/>
    <w:rsid w:val="00C06BD9"/>
    <w:rsid w:val="00C07DEE"/>
    <w:rsid w:val="00C100F5"/>
    <w:rsid w:val="00C11E77"/>
    <w:rsid w:val="00C12BCC"/>
    <w:rsid w:val="00C13308"/>
    <w:rsid w:val="00C21C5D"/>
    <w:rsid w:val="00C30205"/>
    <w:rsid w:val="00C42475"/>
    <w:rsid w:val="00C43DBA"/>
    <w:rsid w:val="00C450A2"/>
    <w:rsid w:val="00C45208"/>
    <w:rsid w:val="00C51FA2"/>
    <w:rsid w:val="00C60438"/>
    <w:rsid w:val="00C6352E"/>
    <w:rsid w:val="00C637AB"/>
    <w:rsid w:val="00C66840"/>
    <w:rsid w:val="00C70315"/>
    <w:rsid w:val="00C83997"/>
    <w:rsid w:val="00C93514"/>
    <w:rsid w:val="00C97F90"/>
    <w:rsid w:val="00CA6D0E"/>
    <w:rsid w:val="00CB790E"/>
    <w:rsid w:val="00CC1E0C"/>
    <w:rsid w:val="00CC2858"/>
    <w:rsid w:val="00CC4B0E"/>
    <w:rsid w:val="00CC57CB"/>
    <w:rsid w:val="00CD18BF"/>
    <w:rsid w:val="00CD566B"/>
    <w:rsid w:val="00CE697C"/>
    <w:rsid w:val="00CE6A48"/>
    <w:rsid w:val="00CE7C2F"/>
    <w:rsid w:val="00CF3E92"/>
    <w:rsid w:val="00CF470A"/>
    <w:rsid w:val="00D008FE"/>
    <w:rsid w:val="00D06B06"/>
    <w:rsid w:val="00D15182"/>
    <w:rsid w:val="00D217EB"/>
    <w:rsid w:val="00D2272E"/>
    <w:rsid w:val="00D30757"/>
    <w:rsid w:val="00D37F7C"/>
    <w:rsid w:val="00D57709"/>
    <w:rsid w:val="00D72B28"/>
    <w:rsid w:val="00D8638C"/>
    <w:rsid w:val="00D90A95"/>
    <w:rsid w:val="00D95332"/>
    <w:rsid w:val="00DB0B65"/>
    <w:rsid w:val="00DB2D05"/>
    <w:rsid w:val="00DC146D"/>
    <w:rsid w:val="00DC1ABF"/>
    <w:rsid w:val="00DC5E90"/>
    <w:rsid w:val="00DD16C6"/>
    <w:rsid w:val="00DD39E2"/>
    <w:rsid w:val="00DF7ADC"/>
    <w:rsid w:val="00E055DD"/>
    <w:rsid w:val="00E255F6"/>
    <w:rsid w:val="00E40DB7"/>
    <w:rsid w:val="00E4578E"/>
    <w:rsid w:val="00E511D0"/>
    <w:rsid w:val="00E549BE"/>
    <w:rsid w:val="00E5543B"/>
    <w:rsid w:val="00E62483"/>
    <w:rsid w:val="00E83E71"/>
    <w:rsid w:val="00E8785C"/>
    <w:rsid w:val="00EA7745"/>
    <w:rsid w:val="00EB0C82"/>
    <w:rsid w:val="00EB2D82"/>
    <w:rsid w:val="00EB332B"/>
    <w:rsid w:val="00EC5325"/>
    <w:rsid w:val="00EC6E03"/>
    <w:rsid w:val="00EC729C"/>
    <w:rsid w:val="00ED1C76"/>
    <w:rsid w:val="00EE1F0C"/>
    <w:rsid w:val="00EE2530"/>
    <w:rsid w:val="00EE35C5"/>
    <w:rsid w:val="00EE4203"/>
    <w:rsid w:val="00EE77FC"/>
    <w:rsid w:val="00EF5258"/>
    <w:rsid w:val="00F04E0F"/>
    <w:rsid w:val="00F151EC"/>
    <w:rsid w:val="00F170E4"/>
    <w:rsid w:val="00F2259C"/>
    <w:rsid w:val="00F328B5"/>
    <w:rsid w:val="00F34693"/>
    <w:rsid w:val="00F36153"/>
    <w:rsid w:val="00F41D79"/>
    <w:rsid w:val="00F41E71"/>
    <w:rsid w:val="00F52587"/>
    <w:rsid w:val="00F549F3"/>
    <w:rsid w:val="00F622F6"/>
    <w:rsid w:val="00F62404"/>
    <w:rsid w:val="00F80AB1"/>
    <w:rsid w:val="00F84608"/>
    <w:rsid w:val="00F86FBC"/>
    <w:rsid w:val="00F97014"/>
    <w:rsid w:val="00F97A8D"/>
    <w:rsid w:val="00FA051F"/>
    <w:rsid w:val="00FA1F61"/>
    <w:rsid w:val="00FA26AE"/>
    <w:rsid w:val="00FA4019"/>
    <w:rsid w:val="00FA48C7"/>
    <w:rsid w:val="00FA6B4B"/>
    <w:rsid w:val="00FA7E00"/>
    <w:rsid w:val="00FB3128"/>
    <w:rsid w:val="00FD2C9D"/>
    <w:rsid w:val="00FD616B"/>
    <w:rsid w:val="00FE320C"/>
    <w:rsid w:val="00FF0BED"/>
    <w:rsid w:val="00FF3B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74BE60"/>
  <w15:chartTrackingRefBased/>
  <w15:docId w15:val="{C7AA665A-16EE-401C-A459-9E363BC04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F551F"/>
    <w:pPr>
      <w:spacing w:line="240" w:lineRule="auto"/>
    </w:pPr>
    <w:rPr>
      <w:rFonts w:ascii="Arial" w:eastAsia="Times New Roman" w:hAnsi="Arial" w:cs="Arial"/>
      <w:color w:val="5F5F5F"/>
      <w:sz w:val="20"/>
      <w:szCs w:val="20"/>
      <w:lang w:eastAsia="en-GB"/>
    </w:rPr>
  </w:style>
  <w:style w:type="paragraph" w:styleId="Heading1">
    <w:name w:val="heading 1"/>
    <w:basedOn w:val="Normal"/>
    <w:next w:val="Normal"/>
    <w:link w:val="Heading1Char"/>
    <w:uiPriority w:val="9"/>
    <w:qFormat/>
    <w:rsid w:val="00FD2C9D"/>
    <w:pPr>
      <w:spacing w:after="480"/>
      <w:outlineLvl w:val="0"/>
    </w:pPr>
    <w:rPr>
      <w:rFonts w:ascii="Ubuntu Light" w:hAnsi="Ubuntu Light"/>
      <w:color w:val="0090D4"/>
      <w:sz w:val="56"/>
      <w:szCs w:val="48"/>
    </w:rPr>
  </w:style>
  <w:style w:type="paragraph" w:styleId="Heading2">
    <w:name w:val="heading 2"/>
    <w:basedOn w:val="Normal"/>
    <w:next w:val="Normal"/>
    <w:link w:val="Heading2Char"/>
    <w:uiPriority w:val="9"/>
    <w:unhideWhenUsed/>
    <w:qFormat/>
    <w:rsid w:val="00FE320C"/>
    <w:pPr>
      <w:spacing w:before="720" w:after="240"/>
      <w:jc w:val="both"/>
      <w:outlineLvl w:val="1"/>
    </w:pPr>
    <w:rPr>
      <w:rFonts w:ascii="Ubuntu" w:hAnsi="Ubuntu"/>
      <w:color w:val="0090D4"/>
      <w:sz w:val="40"/>
      <w:szCs w:val="36"/>
    </w:rPr>
  </w:style>
  <w:style w:type="paragraph" w:styleId="Heading3">
    <w:name w:val="heading 3"/>
    <w:basedOn w:val="Normal"/>
    <w:link w:val="Heading3Char"/>
    <w:uiPriority w:val="9"/>
    <w:qFormat/>
    <w:rsid w:val="00FD2C9D"/>
    <w:pPr>
      <w:spacing w:before="360" w:after="120"/>
      <w:jc w:val="both"/>
      <w:outlineLvl w:val="2"/>
    </w:pPr>
    <w:rPr>
      <w:rFonts w:ascii="Ubuntu" w:hAnsi="Ubuntu"/>
      <w:color w:val="0090D4"/>
      <w:sz w:val="32"/>
    </w:rPr>
  </w:style>
  <w:style w:type="paragraph" w:styleId="Heading4">
    <w:name w:val="heading 4"/>
    <w:basedOn w:val="Normal"/>
    <w:next w:val="Normal"/>
    <w:link w:val="Heading4Char"/>
    <w:uiPriority w:val="9"/>
    <w:unhideWhenUsed/>
    <w:qFormat/>
    <w:rsid w:val="00FA48C7"/>
    <w:pPr>
      <w:keepNext/>
      <w:keepLines/>
      <w:spacing w:before="240" w:after="40"/>
      <w:outlineLvl w:val="3"/>
    </w:pPr>
    <w:rPr>
      <w:rFonts w:asciiTheme="majorHAnsi" w:eastAsiaTheme="majorEastAsia" w:hAnsiTheme="majorHAnsi" w:cstheme="majorBidi"/>
      <w:iCs/>
      <w:color w:val="0090D4"/>
      <w:sz w:val="28"/>
    </w:rPr>
  </w:style>
  <w:style w:type="paragraph" w:styleId="Heading5">
    <w:name w:val="heading 5"/>
    <w:basedOn w:val="Normal"/>
    <w:next w:val="Normal"/>
    <w:link w:val="Heading5Char"/>
    <w:uiPriority w:val="9"/>
    <w:unhideWhenUsed/>
    <w:qFormat/>
    <w:rsid w:val="009D6691"/>
    <w:pPr>
      <w:keepNext/>
      <w:keepLines/>
      <w:spacing w:before="80" w:after="0"/>
      <w:outlineLvl w:val="4"/>
    </w:pPr>
    <w:rPr>
      <w:rFonts w:asciiTheme="majorHAnsi" w:eastAsiaTheme="majorEastAsia" w:hAnsiTheme="majorHAnsi" w:cstheme="majorBidi"/>
      <w:color w:val="0090D4"/>
      <w:sz w:val="24"/>
    </w:rPr>
  </w:style>
  <w:style w:type="paragraph" w:styleId="Heading6">
    <w:name w:val="heading 6"/>
    <w:basedOn w:val="Normal"/>
    <w:next w:val="Normal"/>
    <w:link w:val="Heading6Char"/>
    <w:uiPriority w:val="9"/>
    <w:unhideWhenUsed/>
    <w:qFormat/>
    <w:rsid w:val="005D6F6B"/>
    <w:pPr>
      <w:keepNext/>
      <w:keepLines/>
      <w:spacing w:before="80" w:after="0"/>
      <w:outlineLvl w:val="5"/>
    </w:pPr>
    <w:rPr>
      <w:rFonts w:asciiTheme="majorHAnsi" w:eastAsiaTheme="majorEastAsia" w:hAnsiTheme="majorHAnsi" w:cstheme="majorBidi"/>
      <w:b/>
      <w:color w:val="4C4C4C"/>
      <w:sz w:val="22"/>
    </w:rPr>
  </w:style>
  <w:style w:type="paragraph" w:styleId="Heading7">
    <w:name w:val="heading 7"/>
    <w:basedOn w:val="Normal"/>
    <w:next w:val="Normal"/>
    <w:link w:val="Heading7Char"/>
    <w:uiPriority w:val="9"/>
    <w:unhideWhenUsed/>
    <w:rsid w:val="00725D0B"/>
    <w:pPr>
      <w:keepNext/>
      <w:keepLines/>
      <w:spacing w:before="60" w:after="0"/>
      <w:outlineLvl w:val="6"/>
    </w:pPr>
    <w:rPr>
      <w:rFonts w:asciiTheme="majorHAnsi" w:eastAsiaTheme="majorEastAsia" w:hAnsiTheme="majorHAnsi" w:cstheme="majorBidi"/>
      <w:b/>
      <w:i/>
      <w:iCs/>
      <w:color w:val="4C4C4C"/>
    </w:rPr>
  </w:style>
  <w:style w:type="paragraph" w:styleId="Heading8">
    <w:name w:val="heading 8"/>
    <w:basedOn w:val="Normal"/>
    <w:next w:val="Normal"/>
    <w:link w:val="Heading8Char"/>
    <w:uiPriority w:val="9"/>
    <w:unhideWhenUsed/>
    <w:rsid w:val="00725D0B"/>
    <w:pPr>
      <w:keepNext/>
      <w:keepLines/>
      <w:spacing w:before="60" w:after="0"/>
      <w:outlineLvl w:val="7"/>
    </w:pPr>
    <w:rPr>
      <w:rFonts w:asciiTheme="majorHAnsi" w:eastAsiaTheme="majorEastAsia" w:hAnsiTheme="majorHAnsi" w:cstheme="majorBidi"/>
      <w:b/>
      <w:color w:val="4C4C4C"/>
      <w:szCs w:val="21"/>
    </w:rPr>
  </w:style>
  <w:style w:type="paragraph" w:styleId="Heading9">
    <w:name w:val="heading 9"/>
    <w:basedOn w:val="Normal"/>
    <w:next w:val="Normal"/>
    <w:link w:val="Heading9Char"/>
    <w:uiPriority w:val="9"/>
    <w:unhideWhenUsed/>
    <w:rsid w:val="00725D0B"/>
    <w:pPr>
      <w:keepNext/>
      <w:keepLines/>
      <w:spacing w:before="40" w:after="0"/>
      <w:outlineLvl w:val="8"/>
    </w:pPr>
    <w:rPr>
      <w:rFonts w:asciiTheme="majorHAnsi" w:eastAsiaTheme="majorEastAsia" w:hAnsiTheme="majorHAnsi" w:cstheme="majorBidi"/>
      <w:b/>
      <w:i/>
      <w:iCs/>
      <w:color w:val="4C4C4C"/>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D2C9D"/>
    <w:rPr>
      <w:rFonts w:ascii="Ubuntu" w:eastAsia="Times New Roman" w:hAnsi="Ubuntu" w:cs="Arial"/>
      <w:color w:val="0090D4"/>
      <w:sz w:val="32"/>
      <w:szCs w:val="20"/>
      <w:lang w:eastAsia="en-GB"/>
    </w:rPr>
  </w:style>
  <w:style w:type="character" w:styleId="Hyperlink">
    <w:name w:val="Hyperlink"/>
    <w:basedOn w:val="DefaultParagraphFont"/>
    <w:uiPriority w:val="99"/>
    <w:unhideWhenUsed/>
    <w:rsid w:val="00B7599C"/>
    <w:rPr>
      <w:color w:val="1B3941"/>
      <w:u w:val="single"/>
    </w:rPr>
  </w:style>
  <w:style w:type="character" w:customStyle="1" w:styleId="Heading1Char">
    <w:name w:val="Heading 1 Char"/>
    <w:basedOn w:val="DefaultParagraphFont"/>
    <w:link w:val="Heading1"/>
    <w:uiPriority w:val="9"/>
    <w:rsid w:val="00FD2C9D"/>
    <w:rPr>
      <w:rFonts w:ascii="Ubuntu Light" w:eastAsia="Times New Roman" w:hAnsi="Ubuntu Light" w:cs="Arial"/>
      <w:color w:val="0090D4"/>
      <w:sz w:val="56"/>
      <w:szCs w:val="48"/>
      <w:lang w:eastAsia="en-GB"/>
    </w:rPr>
  </w:style>
  <w:style w:type="character" w:customStyle="1" w:styleId="Heading2Char">
    <w:name w:val="Heading 2 Char"/>
    <w:basedOn w:val="DefaultParagraphFont"/>
    <w:link w:val="Heading2"/>
    <w:uiPriority w:val="9"/>
    <w:rsid w:val="00FE320C"/>
    <w:rPr>
      <w:rFonts w:ascii="Ubuntu" w:eastAsia="Times New Roman" w:hAnsi="Ubuntu" w:cs="Arial"/>
      <w:color w:val="0090D4"/>
      <w:sz w:val="40"/>
      <w:szCs w:val="36"/>
      <w:lang w:eastAsia="en-GB"/>
    </w:rPr>
  </w:style>
  <w:style w:type="character" w:customStyle="1" w:styleId="Heading4Char">
    <w:name w:val="Heading 4 Char"/>
    <w:basedOn w:val="DefaultParagraphFont"/>
    <w:link w:val="Heading4"/>
    <w:uiPriority w:val="9"/>
    <w:rsid w:val="00FA48C7"/>
    <w:rPr>
      <w:rFonts w:asciiTheme="majorHAnsi" w:eastAsiaTheme="majorEastAsia" w:hAnsiTheme="majorHAnsi" w:cstheme="majorBidi"/>
      <w:iCs/>
      <w:color w:val="0090D4"/>
      <w:sz w:val="28"/>
      <w:szCs w:val="20"/>
      <w:lang w:eastAsia="en-GB"/>
    </w:rPr>
  </w:style>
  <w:style w:type="character" w:styleId="FollowedHyperlink">
    <w:name w:val="FollowedHyperlink"/>
    <w:basedOn w:val="DefaultParagraphFont"/>
    <w:uiPriority w:val="99"/>
    <w:unhideWhenUsed/>
    <w:rsid w:val="00B7599C"/>
    <w:rPr>
      <w:color w:val="4D4D4C"/>
      <w:u w:val="single"/>
    </w:rPr>
  </w:style>
  <w:style w:type="paragraph" w:customStyle="1" w:styleId="IntroText">
    <w:name w:val="Intro Text"/>
    <w:basedOn w:val="Normal"/>
    <w:qFormat/>
    <w:rsid w:val="00A73699"/>
    <w:pPr>
      <w:spacing w:after="200"/>
      <w:jc w:val="both"/>
    </w:pPr>
    <w:rPr>
      <w:color w:val="333333"/>
      <w:sz w:val="24"/>
      <w:szCs w:val="28"/>
    </w:rPr>
  </w:style>
  <w:style w:type="paragraph" w:styleId="List2">
    <w:name w:val="List 2"/>
    <w:basedOn w:val="Normal"/>
    <w:uiPriority w:val="99"/>
    <w:unhideWhenUsed/>
    <w:qFormat/>
    <w:rsid w:val="00D37F7C"/>
    <w:pPr>
      <w:numPr>
        <w:numId w:val="22"/>
      </w:numPr>
      <w:contextualSpacing/>
    </w:pPr>
  </w:style>
  <w:style w:type="paragraph" w:styleId="ListBullet">
    <w:name w:val="List Bullet"/>
    <w:basedOn w:val="Normal"/>
    <w:uiPriority w:val="99"/>
    <w:unhideWhenUsed/>
    <w:rsid w:val="00EC5325"/>
    <w:pPr>
      <w:numPr>
        <w:numId w:val="20"/>
      </w:numPr>
      <w:contextualSpacing/>
    </w:pPr>
  </w:style>
  <w:style w:type="paragraph" w:styleId="Header">
    <w:name w:val="header"/>
    <w:basedOn w:val="Normal"/>
    <w:link w:val="HeaderChar"/>
    <w:uiPriority w:val="99"/>
    <w:unhideWhenUsed/>
    <w:rsid w:val="005D76FD"/>
    <w:pPr>
      <w:tabs>
        <w:tab w:val="center" w:pos="4513"/>
        <w:tab w:val="right" w:pos="9026"/>
      </w:tabs>
      <w:spacing w:after="0"/>
    </w:pPr>
  </w:style>
  <w:style w:type="character" w:customStyle="1" w:styleId="HeaderChar">
    <w:name w:val="Header Char"/>
    <w:basedOn w:val="DefaultParagraphFont"/>
    <w:link w:val="Header"/>
    <w:uiPriority w:val="99"/>
    <w:rsid w:val="005D76FD"/>
  </w:style>
  <w:style w:type="paragraph" w:styleId="Footer">
    <w:name w:val="footer"/>
    <w:basedOn w:val="Normal"/>
    <w:link w:val="FooterChar"/>
    <w:uiPriority w:val="99"/>
    <w:unhideWhenUsed/>
    <w:rsid w:val="00576BFE"/>
    <w:pPr>
      <w:tabs>
        <w:tab w:val="center" w:pos="4513"/>
        <w:tab w:val="right" w:pos="9026"/>
      </w:tabs>
      <w:spacing w:after="0"/>
    </w:pPr>
    <w:rPr>
      <w:color w:val="auto"/>
      <w:sz w:val="18"/>
    </w:rPr>
  </w:style>
  <w:style w:type="character" w:customStyle="1" w:styleId="FooterChar">
    <w:name w:val="Footer Char"/>
    <w:basedOn w:val="DefaultParagraphFont"/>
    <w:link w:val="Footer"/>
    <w:uiPriority w:val="99"/>
    <w:rsid w:val="00576BFE"/>
    <w:rPr>
      <w:rFonts w:ascii="Arial" w:eastAsia="Times New Roman" w:hAnsi="Arial" w:cs="Arial"/>
      <w:sz w:val="18"/>
      <w:szCs w:val="20"/>
      <w:lang w:eastAsia="en-GB"/>
    </w:rPr>
  </w:style>
  <w:style w:type="character" w:styleId="PageNumber">
    <w:name w:val="page number"/>
    <w:basedOn w:val="DefaultParagraphFont"/>
    <w:uiPriority w:val="99"/>
    <w:semiHidden/>
    <w:unhideWhenUsed/>
    <w:rsid w:val="008C7FD4"/>
    <w:rPr>
      <w:sz w:val="18"/>
    </w:rPr>
  </w:style>
  <w:style w:type="character" w:customStyle="1" w:styleId="Heading5Char">
    <w:name w:val="Heading 5 Char"/>
    <w:basedOn w:val="DefaultParagraphFont"/>
    <w:link w:val="Heading5"/>
    <w:uiPriority w:val="9"/>
    <w:rsid w:val="009D6691"/>
    <w:rPr>
      <w:rFonts w:asciiTheme="majorHAnsi" w:eastAsiaTheme="majorEastAsia" w:hAnsiTheme="majorHAnsi" w:cstheme="majorBidi"/>
      <w:color w:val="0090D4"/>
      <w:sz w:val="24"/>
      <w:szCs w:val="20"/>
      <w:lang w:eastAsia="en-GB"/>
    </w:rPr>
  </w:style>
  <w:style w:type="paragraph" w:styleId="Caption">
    <w:name w:val="caption"/>
    <w:basedOn w:val="Normal"/>
    <w:next w:val="Normal"/>
    <w:uiPriority w:val="35"/>
    <w:unhideWhenUsed/>
    <w:qFormat/>
    <w:rsid w:val="00C66840"/>
    <w:pPr>
      <w:spacing w:after="200"/>
    </w:pPr>
    <w:rPr>
      <w:i/>
      <w:iCs/>
      <w:color w:val="4C4C4C"/>
      <w:sz w:val="18"/>
      <w:szCs w:val="18"/>
    </w:rPr>
  </w:style>
  <w:style w:type="character" w:customStyle="1" w:styleId="Heading7Char">
    <w:name w:val="Heading 7 Char"/>
    <w:basedOn w:val="DefaultParagraphFont"/>
    <w:link w:val="Heading7"/>
    <w:uiPriority w:val="9"/>
    <w:rsid w:val="00725D0B"/>
    <w:rPr>
      <w:rFonts w:asciiTheme="majorHAnsi" w:eastAsiaTheme="majorEastAsia" w:hAnsiTheme="majorHAnsi" w:cstheme="majorBidi"/>
      <w:b/>
      <w:i/>
      <w:iCs/>
      <w:color w:val="4C4C4C"/>
      <w:sz w:val="20"/>
      <w:szCs w:val="20"/>
      <w:lang w:eastAsia="en-GB"/>
    </w:rPr>
  </w:style>
  <w:style w:type="character" w:customStyle="1" w:styleId="Heading6Char">
    <w:name w:val="Heading 6 Char"/>
    <w:basedOn w:val="DefaultParagraphFont"/>
    <w:link w:val="Heading6"/>
    <w:uiPriority w:val="9"/>
    <w:rsid w:val="005D6F6B"/>
    <w:rPr>
      <w:rFonts w:asciiTheme="majorHAnsi" w:eastAsiaTheme="majorEastAsia" w:hAnsiTheme="majorHAnsi" w:cstheme="majorBidi"/>
      <w:b/>
      <w:color w:val="4C4C4C"/>
      <w:szCs w:val="20"/>
      <w:lang w:eastAsia="en-GB"/>
    </w:rPr>
  </w:style>
  <w:style w:type="character" w:customStyle="1" w:styleId="Heading8Char">
    <w:name w:val="Heading 8 Char"/>
    <w:basedOn w:val="DefaultParagraphFont"/>
    <w:link w:val="Heading8"/>
    <w:uiPriority w:val="9"/>
    <w:rsid w:val="00725D0B"/>
    <w:rPr>
      <w:rFonts w:asciiTheme="majorHAnsi" w:eastAsiaTheme="majorEastAsia" w:hAnsiTheme="majorHAnsi" w:cstheme="majorBidi"/>
      <w:b/>
      <w:color w:val="4C4C4C"/>
      <w:sz w:val="20"/>
      <w:szCs w:val="21"/>
      <w:lang w:eastAsia="en-GB"/>
    </w:rPr>
  </w:style>
  <w:style w:type="character" w:customStyle="1" w:styleId="Heading9Char">
    <w:name w:val="Heading 9 Char"/>
    <w:basedOn w:val="DefaultParagraphFont"/>
    <w:link w:val="Heading9"/>
    <w:uiPriority w:val="9"/>
    <w:rsid w:val="00725D0B"/>
    <w:rPr>
      <w:rFonts w:asciiTheme="majorHAnsi" w:eastAsiaTheme="majorEastAsia" w:hAnsiTheme="majorHAnsi" w:cstheme="majorBidi"/>
      <w:b/>
      <w:i/>
      <w:iCs/>
      <w:color w:val="4C4C4C"/>
      <w:sz w:val="20"/>
      <w:szCs w:val="21"/>
      <w:lang w:eastAsia="en-GB"/>
    </w:rPr>
  </w:style>
  <w:style w:type="paragraph" w:styleId="ListContinue">
    <w:name w:val="List Continue"/>
    <w:basedOn w:val="Normal"/>
    <w:uiPriority w:val="99"/>
    <w:unhideWhenUsed/>
    <w:rsid w:val="00C66840"/>
    <w:pPr>
      <w:spacing w:after="120"/>
      <w:ind w:left="283"/>
      <w:contextualSpacing/>
    </w:pPr>
  </w:style>
  <w:style w:type="paragraph" w:customStyle="1" w:styleId="NormalWhite">
    <w:name w:val="Normal White"/>
    <w:basedOn w:val="Normal"/>
    <w:qFormat/>
    <w:rsid w:val="00E549BE"/>
    <w:rPr>
      <w:rFonts w:eastAsiaTheme="majorEastAsia"/>
      <w:color w:val="FFFFFF" w:themeColor="background1"/>
    </w:rPr>
  </w:style>
  <w:style w:type="paragraph" w:customStyle="1" w:styleId="Contactblock-hyperlink">
    <w:name w:val="Contact block - hyperlink"/>
    <w:basedOn w:val="Normal"/>
    <w:next w:val="Contactblock-details"/>
    <w:rsid w:val="00C70315"/>
    <w:pPr>
      <w:snapToGrid w:val="0"/>
      <w:spacing w:after="0"/>
    </w:pPr>
    <w:rPr>
      <w:b/>
      <w:color w:val="FFFFFF" w:themeColor="background1"/>
    </w:rPr>
  </w:style>
  <w:style w:type="paragraph" w:customStyle="1" w:styleId="Contactblock-details">
    <w:name w:val="Contact block - details"/>
    <w:basedOn w:val="NormalWhite"/>
    <w:rsid w:val="003016D2"/>
    <w:pPr>
      <w:snapToGrid w:val="0"/>
      <w:spacing w:after="0"/>
    </w:pPr>
    <w:rPr>
      <w:b/>
    </w:rPr>
  </w:style>
  <w:style w:type="paragraph" w:styleId="ListBullet2">
    <w:name w:val="List Bullet 2"/>
    <w:basedOn w:val="Normal"/>
    <w:uiPriority w:val="99"/>
    <w:unhideWhenUsed/>
    <w:rsid w:val="004441FD"/>
    <w:pPr>
      <w:numPr>
        <w:numId w:val="19"/>
      </w:numPr>
      <w:contextualSpacing/>
    </w:pPr>
  </w:style>
  <w:style w:type="paragraph" w:styleId="ListContinue3">
    <w:name w:val="List Continue 3"/>
    <w:basedOn w:val="Normal"/>
    <w:uiPriority w:val="99"/>
    <w:unhideWhenUsed/>
    <w:rsid w:val="00A73699"/>
    <w:pPr>
      <w:spacing w:after="120"/>
      <w:ind w:left="849"/>
      <w:contextualSpacing/>
    </w:pPr>
  </w:style>
  <w:style w:type="paragraph" w:styleId="ListBullet3">
    <w:name w:val="List Bullet 3"/>
    <w:basedOn w:val="Normal"/>
    <w:uiPriority w:val="99"/>
    <w:unhideWhenUsed/>
    <w:rsid w:val="004441FD"/>
    <w:pPr>
      <w:numPr>
        <w:numId w:val="18"/>
      </w:numPr>
      <w:contextualSpacing/>
    </w:pPr>
  </w:style>
  <w:style w:type="paragraph" w:styleId="ListBullet4">
    <w:name w:val="List Bullet 4"/>
    <w:basedOn w:val="Normal"/>
    <w:uiPriority w:val="99"/>
    <w:unhideWhenUsed/>
    <w:rsid w:val="004441FD"/>
    <w:pPr>
      <w:numPr>
        <w:numId w:val="17"/>
      </w:numPr>
      <w:contextualSpacing/>
    </w:pPr>
  </w:style>
  <w:style w:type="paragraph" w:styleId="ListBullet5">
    <w:name w:val="List Bullet 5"/>
    <w:basedOn w:val="Normal"/>
    <w:uiPriority w:val="99"/>
    <w:unhideWhenUsed/>
    <w:rsid w:val="004441FD"/>
    <w:pPr>
      <w:numPr>
        <w:numId w:val="16"/>
      </w:numPr>
      <w:contextualSpacing/>
    </w:pPr>
  </w:style>
  <w:style w:type="paragraph" w:styleId="ListNumber2">
    <w:name w:val="List Number 2"/>
    <w:basedOn w:val="Normal"/>
    <w:uiPriority w:val="99"/>
    <w:unhideWhenUsed/>
    <w:rsid w:val="00864C3E"/>
    <w:pPr>
      <w:numPr>
        <w:numId w:val="14"/>
      </w:numPr>
      <w:contextualSpacing/>
    </w:pPr>
  </w:style>
  <w:style w:type="paragraph" w:styleId="ListNumber3">
    <w:name w:val="List Number 3"/>
    <w:basedOn w:val="Normal"/>
    <w:uiPriority w:val="99"/>
    <w:unhideWhenUsed/>
    <w:rsid w:val="00864C3E"/>
    <w:pPr>
      <w:numPr>
        <w:numId w:val="13"/>
      </w:numPr>
      <w:contextualSpacing/>
    </w:pPr>
  </w:style>
  <w:style w:type="paragraph" w:styleId="ListNumber4">
    <w:name w:val="List Number 4"/>
    <w:basedOn w:val="Normal"/>
    <w:uiPriority w:val="99"/>
    <w:unhideWhenUsed/>
    <w:rsid w:val="00864C3E"/>
    <w:pPr>
      <w:numPr>
        <w:numId w:val="12"/>
      </w:numPr>
      <w:contextualSpacing/>
    </w:pPr>
  </w:style>
  <w:style w:type="paragraph" w:styleId="ListNumber5">
    <w:name w:val="List Number 5"/>
    <w:basedOn w:val="Normal"/>
    <w:uiPriority w:val="99"/>
    <w:unhideWhenUsed/>
    <w:rsid w:val="00864C3E"/>
    <w:pPr>
      <w:numPr>
        <w:numId w:val="11"/>
      </w:numPr>
      <w:contextualSpacing/>
    </w:pPr>
  </w:style>
  <w:style w:type="paragraph" w:styleId="List">
    <w:name w:val="List"/>
    <w:basedOn w:val="Normal"/>
    <w:uiPriority w:val="99"/>
    <w:unhideWhenUsed/>
    <w:qFormat/>
    <w:rsid w:val="00EC5325"/>
    <w:pPr>
      <w:numPr>
        <w:numId w:val="24"/>
      </w:numPr>
      <w:contextualSpacing/>
    </w:pPr>
  </w:style>
  <w:style w:type="paragraph" w:styleId="ListNumber">
    <w:name w:val="List Number"/>
    <w:basedOn w:val="Normal"/>
    <w:uiPriority w:val="99"/>
    <w:unhideWhenUsed/>
    <w:rsid w:val="00EC5325"/>
    <w:pPr>
      <w:numPr>
        <w:numId w:val="15"/>
      </w:numPr>
      <w:contextualSpacing/>
    </w:pPr>
  </w:style>
  <w:style w:type="paragraph" w:styleId="List3">
    <w:name w:val="List 3"/>
    <w:basedOn w:val="Normal"/>
    <w:uiPriority w:val="99"/>
    <w:unhideWhenUsed/>
    <w:qFormat/>
    <w:rsid w:val="00D37F7C"/>
    <w:pPr>
      <w:numPr>
        <w:numId w:val="23"/>
      </w:numPr>
      <w:contextualSpacing/>
    </w:pPr>
  </w:style>
  <w:style w:type="paragraph" w:styleId="List4">
    <w:name w:val="List 4"/>
    <w:basedOn w:val="Normal"/>
    <w:uiPriority w:val="99"/>
    <w:unhideWhenUsed/>
    <w:rsid w:val="00D37F7C"/>
    <w:pPr>
      <w:numPr>
        <w:numId w:val="25"/>
      </w:numPr>
      <w:contextualSpacing/>
    </w:pPr>
  </w:style>
  <w:style w:type="paragraph" w:styleId="List5">
    <w:name w:val="List 5"/>
    <w:basedOn w:val="Normal"/>
    <w:uiPriority w:val="99"/>
    <w:unhideWhenUsed/>
    <w:rsid w:val="00D37F7C"/>
    <w:pPr>
      <w:numPr>
        <w:numId w:val="26"/>
      </w:numPr>
      <w:contextualSpacing/>
    </w:pPr>
  </w:style>
  <w:style w:type="paragraph" w:styleId="ListContinue2">
    <w:name w:val="List Continue 2"/>
    <w:basedOn w:val="Normal"/>
    <w:uiPriority w:val="99"/>
    <w:unhideWhenUsed/>
    <w:rsid w:val="00C66840"/>
    <w:pPr>
      <w:spacing w:after="120"/>
      <w:ind w:left="566"/>
      <w:contextualSpacing/>
    </w:pPr>
  </w:style>
  <w:style w:type="paragraph" w:styleId="ListContinue4">
    <w:name w:val="List Continue 4"/>
    <w:basedOn w:val="Normal"/>
    <w:uiPriority w:val="99"/>
    <w:unhideWhenUsed/>
    <w:rsid w:val="00C66840"/>
    <w:pPr>
      <w:spacing w:after="120"/>
      <w:ind w:left="1132"/>
      <w:contextualSpacing/>
    </w:pPr>
  </w:style>
  <w:style w:type="paragraph" w:styleId="ListContinue5">
    <w:name w:val="List Continue 5"/>
    <w:basedOn w:val="Normal"/>
    <w:uiPriority w:val="99"/>
    <w:unhideWhenUsed/>
    <w:rsid w:val="00C66840"/>
    <w:pPr>
      <w:spacing w:after="120"/>
      <w:ind w:left="1415"/>
      <w:contextualSpacing/>
    </w:pPr>
  </w:style>
  <w:style w:type="paragraph" w:styleId="MacroText">
    <w:name w:val="macro"/>
    <w:link w:val="MacroTextChar"/>
    <w:uiPriority w:val="99"/>
    <w:unhideWhenUsed/>
    <w:rsid w:val="00C6684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color w:val="5F5F5F"/>
      <w:sz w:val="20"/>
      <w:szCs w:val="20"/>
      <w:lang w:eastAsia="en-GB"/>
    </w:rPr>
  </w:style>
  <w:style w:type="character" w:customStyle="1" w:styleId="MacroTextChar">
    <w:name w:val="Macro Text Char"/>
    <w:basedOn w:val="DefaultParagraphFont"/>
    <w:link w:val="MacroText"/>
    <w:uiPriority w:val="99"/>
    <w:rsid w:val="00C66840"/>
    <w:rPr>
      <w:rFonts w:ascii="Consolas" w:eastAsia="Times New Roman" w:hAnsi="Consolas" w:cs="Consolas"/>
      <w:color w:val="5F5F5F"/>
      <w:sz w:val="20"/>
      <w:szCs w:val="20"/>
      <w:lang w:eastAsia="en-GB"/>
    </w:rPr>
  </w:style>
  <w:style w:type="paragraph" w:styleId="TOCHeading">
    <w:name w:val="TOC Heading"/>
    <w:basedOn w:val="Heading1"/>
    <w:next w:val="Normal"/>
    <w:uiPriority w:val="39"/>
    <w:unhideWhenUsed/>
    <w:qFormat/>
    <w:rsid w:val="007B0F62"/>
    <w:pPr>
      <w:keepNext/>
      <w:keepLines/>
      <w:spacing w:before="240" w:after="360"/>
      <w:outlineLvl w:val="9"/>
    </w:pPr>
    <w:rPr>
      <w:rFonts w:ascii="Ubuntu" w:eastAsiaTheme="majorEastAsia" w:hAnsi="Ubuntu" w:cstheme="majorBidi"/>
      <w:sz w:val="32"/>
      <w:szCs w:val="32"/>
    </w:rPr>
  </w:style>
  <w:style w:type="paragraph" w:styleId="TOC1">
    <w:name w:val="toc 1"/>
    <w:basedOn w:val="Normal"/>
    <w:next w:val="Normal"/>
    <w:autoRedefine/>
    <w:uiPriority w:val="39"/>
    <w:unhideWhenUsed/>
    <w:rsid w:val="007B0F62"/>
    <w:pPr>
      <w:spacing w:after="100"/>
    </w:pPr>
  </w:style>
  <w:style w:type="paragraph" w:styleId="TOC2">
    <w:name w:val="toc 2"/>
    <w:basedOn w:val="Normal"/>
    <w:next w:val="Normal"/>
    <w:autoRedefine/>
    <w:uiPriority w:val="39"/>
    <w:unhideWhenUsed/>
    <w:rsid w:val="007B0F62"/>
    <w:pPr>
      <w:spacing w:after="100"/>
      <w:ind w:left="200"/>
    </w:pPr>
  </w:style>
  <w:style w:type="paragraph" w:styleId="TOC3">
    <w:name w:val="toc 3"/>
    <w:basedOn w:val="Normal"/>
    <w:next w:val="Normal"/>
    <w:autoRedefine/>
    <w:uiPriority w:val="39"/>
    <w:unhideWhenUsed/>
    <w:rsid w:val="007B0F62"/>
    <w:pPr>
      <w:spacing w:after="100"/>
      <w:ind w:left="400"/>
    </w:pPr>
  </w:style>
  <w:style w:type="paragraph" w:styleId="TOC4">
    <w:name w:val="toc 4"/>
    <w:basedOn w:val="Normal"/>
    <w:next w:val="Normal"/>
    <w:autoRedefine/>
    <w:uiPriority w:val="39"/>
    <w:unhideWhenUsed/>
    <w:rsid w:val="007B0F62"/>
    <w:pPr>
      <w:spacing w:after="100"/>
      <w:ind w:left="600"/>
    </w:pPr>
  </w:style>
  <w:style w:type="paragraph" w:styleId="TOC5">
    <w:name w:val="toc 5"/>
    <w:basedOn w:val="Normal"/>
    <w:next w:val="Normal"/>
    <w:autoRedefine/>
    <w:uiPriority w:val="39"/>
    <w:unhideWhenUsed/>
    <w:rsid w:val="007B0F62"/>
    <w:pPr>
      <w:spacing w:after="100"/>
      <w:ind w:left="800"/>
    </w:pPr>
  </w:style>
  <w:style w:type="paragraph" w:styleId="TOC6">
    <w:name w:val="toc 6"/>
    <w:basedOn w:val="Normal"/>
    <w:next w:val="Normal"/>
    <w:autoRedefine/>
    <w:uiPriority w:val="39"/>
    <w:unhideWhenUsed/>
    <w:rsid w:val="007B0F62"/>
    <w:pPr>
      <w:spacing w:after="100"/>
      <w:ind w:left="1000"/>
    </w:pPr>
  </w:style>
  <w:style w:type="paragraph" w:styleId="TOC9">
    <w:name w:val="toc 9"/>
    <w:basedOn w:val="Normal"/>
    <w:next w:val="Normal"/>
    <w:autoRedefine/>
    <w:uiPriority w:val="39"/>
    <w:unhideWhenUsed/>
    <w:rsid w:val="007B0F62"/>
    <w:pPr>
      <w:spacing w:after="100"/>
      <w:ind w:left="1600"/>
    </w:pPr>
  </w:style>
  <w:style w:type="paragraph" w:styleId="TOC8">
    <w:name w:val="toc 8"/>
    <w:basedOn w:val="Normal"/>
    <w:next w:val="Normal"/>
    <w:autoRedefine/>
    <w:uiPriority w:val="39"/>
    <w:unhideWhenUsed/>
    <w:rsid w:val="007B0F62"/>
    <w:pPr>
      <w:spacing w:after="100"/>
      <w:ind w:left="1400"/>
    </w:pPr>
  </w:style>
  <w:style w:type="paragraph" w:styleId="TOC7">
    <w:name w:val="toc 7"/>
    <w:basedOn w:val="Normal"/>
    <w:next w:val="Normal"/>
    <w:autoRedefine/>
    <w:uiPriority w:val="39"/>
    <w:unhideWhenUsed/>
    <w:rsid w:val="007B0F62"/>
    <w:pPr>
      <w:spacing w:after="100"/>
      <w:ind w:left="1200"/>
    </w:pPr>
  </w:style>
  <w:style w:type="paragraph" w:styleId="Quote">
    <w:name w:val="Quote"/>
    <w:basedOn w:val="Normal"/>
    <w:next w:val="Normal"/>
    <w:link w:val="QuoteChar"/>
    <w:uiPriority w:val="29"/>
    <w:rsid w:val="003D0E26"/>
    <w:pPr>
      <w:spacing w:before="200"/>
      <w:ind w:left="864" w:right="864"/>
      <w:jc w:val="center"/>
    </w:pPr>
    <w:rPr>
      <w:i/>
      <w:iCs/>
      <w:color w:val="0090D4"/>
      <w:sz w:val="24"/>
    </w:rPr>
  </w:style>
  <w:style w:type="character" w:customStyle="1" w:styleId="QuoteChar">
    <w:name w:val="Quote Char"/>
    <w:basedOn w:val="DefaultParagraphFont"/>
    <w:link w:val="Quote"/>
    <w:uiPriority w:val="29"/>
    <w:rsid w:val="003D0E26"/>
    <w:rPr>
      <w:rFonts w:ascii="Arial" w:eastAsia="Times New Roman" w:hAnsi="Arial" w:cs="Arial"/>
      <w:i/>
      <w:iCs/>
      <w:color w:val="0090D4"/>
      <w:sz w:val="24"/>
      <w:szCs w:val="20"/>
      <w:lang w:eastAsia="en-GB"/>
    </w:rPr>
  </w:style>
  <w:style w:type="table" w:styleId="TableGrid">
    <w:name w:val="Table Grid"/>
    <w:aliases w:val="AHDB Table 1"/>
    <w:basedOn w:val="TableNormal"/>
    <w:uiPriority w:val="39"/>
    <w:rsid w:val="008C7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8C7FD4"/>
    <w:pPr>
      <w:spacing w:after="0" w:line="240" w:lineRule="auto"/>
    </w:pPr>
    <w:tblPr>
      <w:tblStyleRowBandSize w:val="1"/>
      <w:tblStyleColBandSize w:val="1"/>
      <w:tblBorders>
        <w:top w:val="single" w:sz="4" w:space="0" w:color="83D2FF" w:themeColor="text1" w:themeTint="66"/>
        <w:left w:val="single" w:sz="4" w:space="0" w:color="83D2FF" w:themeColor="text1" w:themeTint="66"/>
        <w:bottom w:val="single" w:sz="4" w:space="0" w:color="83D2FF" w:themeColor="text1" w:themeTint="66"/>
        <w:right w:val="single" w:sz="4" w:space="0" w:color="83D2FF" w:themeColor="text1" w:themeTint="66"/>
        <w:insideH w:val="single" w:sz="4" w:space="0" w:color="83D2FF" w:themeColor="text1" w:themeTint="66"/>
        <w:insideV w:val="single" w:sz="4" w:space="0" w:color="83D2FF" w:themeColor="text1" w:themeTint="66"/>
      </w:tblBorders>
    </w:tblPr>
    <w:tblStylePr w:type="firstRow">
      <w:rPr>
        <w:b/>
        <w:bCs/>
      </w:rPr>
      <w:tblPr/>
      <w:tcPr>
        <w:tcBorders>
          <w:bottom w:val="single" w:sz="12" w:space="0" w:color="46BCFF" w:themeColor="text1" w:themeTint="99"/>
        </w:tcBorders>
      </w:tcPr>
    </w:tblStylePr>
    <w:tblStylePr w:type="lastRow">
      <w:rPr>
        <w:b/>
        <w:bCs/>
      </w:rPr>
      <w:tblPr/>
      <w:tcPr>
        <w:tcBorders>
          <w:top w:val="double" w:sz="2" w:space="0" w:color="46BCFF" w:themeColor="text1" w:themeTint="99"/>
        </w:tcBorders>
      </w:tcPr>
    </w:tblStylePr>
    <w:tblStylePr w:type="firstCol">
      <w:rPr>
        <w:b/>
        <w:bCs/>
      </w:rPr>
    </w:tblStylePr>
    <w:tblStylePr w:type="lastCol">
      <w:rPr>
        <w:b/>
        <w:bCs/>
      </w:rPr>
    </w:tblStylePr>
  </w:style>
  <w:style w:type="table" w:styleId="GridTable5Dark">
    <w:name w:val="Grid Table 5 Dark"/>
    <w:basedOn w:val="TableNormal"/>
    <w:uiPriority w:val="50"/>
    <w:rsid w:val="008C7FD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8FF"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82CA"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82CA"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82CA"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82CA" w:themeFill="text1"/>
      </w:tcPr>
    </w:tblStylePr>
    <w:tblStylePr w:type="band1Vert">
      <w:tblPr/>
      <w:tcPr>
        <w:shd w:val="clear" w:color="auto" w:fill="83D2FF" w:themeFill="text1" w:themeFillTint="66"/>
      </w:tcPr>
    </w:tblStylePr>
    <w:tblStylePr w:type="band1Horz">
      <w:tblPr/>
      <w:tcPr>
        <w:shd w:val="clear" w:color="auto" w:fill="83D2FF" w:themeFill="text1" w:themeFillTint="66"/>
      </w:tcPr>
    </w:tblStylePr>
  </w:style>
  <w:style w:type="paragraph" w:styleId="ListParagraph">
    <w:name w:val="List Paragraph"/>
    <w:basedOn w:val="Normal"/>
    <w:uiPriority w:val="34"/>
    <w:rsid w:val="0095095F"/>
    <w:pPr>
      <w:ind w:left="720"/>
      <w:contextualSpacing/>
    </w:pPr>
  </w:style>
  <w:style w:type="paragraph" w:customStyle="1" w:styleId="Heading-Shout-outBox">
    <w:name w:val="Heading - Shout-out Box"/>
    <w:basedOn w:val="Heading3"/>
    <w:qFormat/>
    <w:rsid w:val="00204B44"/>
    <w:pPr>
      <w:spacing w:before="120"/>
    </w:pPr>
    <w:rPr>
      <w:color w:val="FFFFFF" w:themeColor="background1"/>
    </w:rPr>
  </w:style>
  <w:style w:type="numbering" w:customStyle="1" w:styleId="CurrentList1">
    <w:name w:val="Current List1"/>
    <w:uiPriority w:val="99"/>
    <w:rsid w:val="00EC5325"/>
    <w:pPr>
      <w:numPr>
        <w:numId w:val="30"/>
      </w:numPr>
    </w:pPr>
  </w:style>
  <w:style w:type="numbering" w:customStyle="1" w:styleId="CurrentList2">
    <w:name w:val="Current List2"/>
    <w:uiPriority w:val="99"/>
    <w:rsid w:val="00D37F7C"/>
    <w:pPr>
      <w:numPr>
        <w:numId w:val="31"/>
      </w:numPr>
    </w:pPr>
  </w:style>
  <w:style w:type="numbering" w:customStyle="1" w:styleId="CurrentList3">
    <w:name w:val="Current List3"/>
    <w:uiPriority w:val="99"/>
    <w:rsid w:val="00D37F7C"/>
    <w:pPr>
      <w:numPr>
        <w:numId w:val="32"/>
      </w:numPr>
    </w:pPr>
  </w:style>
  <w:style w:type="numbering" w:customStyle="1" w:styleId="CurrentList4">
    <w:name w:val="Current List4"/>
    <w:uiPriority w:val="99"/>
    <w:rsid w:val="00D37F7C"/>
    <w:pPr>
      <w:numPr>
        <w:numId w:val="33"/>
      </w:numPr>
    </w:pPr>
  </w:style>
  <w:style w:type="numbering" w:customStyle="1" w:styleId="CurrentList5">
    <w:name w:val="Current List5"/>
    <w:uiPriority w:val="99"/>
    <w:rsid w:val="00D37F7C"/>
    <w:pPr>
      <w:numPr>
        <w:numId w:val="34"/>
      </w:numPr>
    </w:pPr>
  </w:style>
  <w:style w:type="character" w:customStyle="1" w:styleId="BOLD">
    <w:name w:val="BOLD"/>
    <w:uiPriority w:val="99"/>
    <w:rsid w:val="00162F15"/>
    <w:rPr>
      <w:b/>
      <w:bCs/>
      <w:w w:val="100"/>
    </w:rPr>
  </w:style>
  <w:style w:type="character" w:styleId="UnresolvedMention">
    <w:name w:val="Unresolved Mention"/>
    <w:basedOn w:val="DefaultParagraphFont"/>
    <w:uiPriority w:val="99"/>
    <w:rsid w:val="00BC23D2"/>
    <w:rPr>
      <w:color w:val="605E5C"/>
      <w:shd w:val="clear" w:color="auto" w:fill="E1DFDD"/>
    </w:rPr>
  </w:style>
  <w:style w:type="paragraph" w:customStyle="1" w:styleId="Table-Body-centred">
    <w:name w:val="Table - Body - centred"/>
    <w:basedOn w:val="Normal"/>
    <w:link w:val="Table-Body-centredChar"/>
    <w:qFormat/>
    <w:rsid w:val="00B05791"/>
    <w:pPr>
      <w:spacing w:before="120" w:after="120"/>
      <w:jc w:val="center"/>
    </w:pPr>
    <w:rPr>
      <w:rFonts w:eastAsiaTheme="minorEastAsia"/>
      <w:color w:val="4D4D4C"/>
      <w:sz w:val="18"/>
      <w:szCs w:val="18"/>
      <w:lang w:eastAsia="ja-JP"/>
    </w:rPr>
  </w:style>
  <w:style w:type="paragraph" w:customStyle="1" w:styleId="Table-Body-leftaligned">
    <w:name w:val="Table - Body - left aligned"/>
    <w:basedOn w:val="Normal"/>
    <w:qFormat/>
    <w:rsid w:val="00B05791"/>
    <w:pPr>
      <w:spacing w:beforeLines="60" w:before="144" w:afterLines="60" w:after="144" w:line="200" w:lineRule="exact"/>
    </w:pPr>
    <w:rPr>
      <w:rFonts w:eastAsiaTheme="minorEastAsia" w:cstheme="minorHAnsi"/>
      <w:color w:val="4D4D4C"/>
      <w:sz w:val="18"/>
      <w:szCs w:val="18"/>
      <w:lang w:eastAsia="ja-JP"/>
    </w:rPr>
  </w:style>
  <w:style w:type="table" w:customStyle="1" w:styleId="TableGrid1">
    <w:name w:val="Table Grid1"/>
    <w:basedOn w:val="TableNormal"/>
    <w:next w:val="TableGrid"/>
    <w:uiPriority w:val="39"/>
    <w:rsid w:val="0091099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Body-centred"/>
    <w:link w:val="TableheadingChar"/>
    <w:qFormat/>
    <w:rsid w:val="00910997"/>
    <w:pPr>
      <w:keepLines/>
      <w:snapToGrid w:val="0"/>
    </w:pPr>
    <w:rPr>
      <w:b/>
      <w:bCs/>
    </w:rPr>
  </w:style>
  <w:style w:type="character" w:customStyle="1" w:styleId="Table-Body-centredChar">
    <w:name w:val="Table - Body - centred Char"/>
    <w:basedOn w:val="DefaultParagraphFont"/>
    <w:link w:val="Table-Body-centred"/>
    <w:rsid w:val="00910997"/>
    <w:rPr>
      <w:rFonts w:ascii="Arial" w:eastAsiaTheme="minorEastAsia" w:hAnsi="Arial" w:cs="Arial"/>
      <w:color w:val="4D4D4C"/>
      <w:sz w:val="18"/>
      <w:szCs w:val="18"/>
      <w:lang w:eastAsia="ja-JP"/>
    </w:rPr>
  </w:style>
  <w:style w:type="character" w:customStyle="1" w:styleId="TableheadingChar">
    <w:name w:val="Table heading Char"/>
    <w:basedOn w:val="Table-Body-centredChar"/>
    <w:link w:val="Tableheading"/>
    <w:rsid w:val="00910997"/>
    <w:rPr>
      <w:rFonts w:ascii="Arial" w:eastAsiaTheme="minorEastAsia" w:hAnsi="Arial" w:cs="Arial"/>
      <w:b/>
      <w:bCs/>
      <w:color w:val="4D4D4C"/>
      <w:sz w:val="18"/>
      <w:szCs w:val="18"/>
      <w:lang w:eastAsia="ja-JP"/>
    </w:rPr>
  </w:style>
  <w:style w:type="character" w:styleId="CommentReference">
    <w:name w:val="annotation reference"/>
    <w:basedOn w:val="DefaultParagraphFont"/>
    <w:uiPriority w:val="99"/>
    <w:semiHidden/>
    <w:unhideWhenUsed/>
    <w:rsid w:val="003F551F"/>
    <w:rPr>
      <w:sz w:val="16"/>
      <w:szCs w:val="16"/>
    </w:rPr>
  </w:style>
  <w:style w:type="paragraph" w:styleId="CommentText">
    <w:name w:val="annotation text"/>
    <w:basedOn w:val="Normal"/>
    <w:link w:val="CommentTextChar"/>
    <w:uiPriority w:val="99"/>
    <w:unhideWhenUsed/>
    <w:rsid w:val="003F551F"/>
    <w:pPr>
      <w:spacing w:after="0"/>
    </w:pPr>
    <w:rPr>
      <w:rFonts w:eastAsiaTheme="minorHAnsi" w:cstheme="minorBidi"/>
      <w:color w:val="auto"/>
      <w:lang w:eastAsia="en-US"/>
    </w:rPr>
  </w:style>
  <w:style w:type="character" w:customStyle="1" w:styleId="CommentTextChar">
    <w:name w:val="Comment Text Char"/>
    <w:basedOn w:val="DefaultParagraphFont"/>
    <w:link w:val="CommentText"/>
    <w:uiPriority w:val="99"/>
    <w:rsid w:val="003F551F"/>
    <w:rPr>
      <w:rFonts w:ascii="Arial" w:hAnsi="Arial"/>
      <w:sz w:val="20"/>
      <w:szCs w:val="20"/>
    </w:rPr>
  </w:style>
  <w:style w:type="paragraph" w:styleId="NoSpacing">
    <w:name w:val="No Spacing"/>
    <w:uiPriority w:val="1"/>
    <w:qFormat/>
    <w:rsid w:val="004340C2"/>
    <w:pPr>
      <w:spacing w:after="0" w:line="240" w:lineRule="auto"/>
    </w:pPr>
    <w:rPr>
      <w:rFonts w:ascii="Arial" w:hAnsi="Arial"/>
    </w:rPr>
  </w:style>
  <w:style w:type="paragraph" w:customStyle="1" w:styleId="Default">
    <w:name w:val="Default"/>
    <w:rsid w:val="00EF5258"/>
    <w:pPr>
      <w:autoSpaceDE w:val="0"/>
      <w:autoSpaceDN w:val="0"/>
      <w:adjustRightInd w:val="0"/>
      <w:spacing w:after="0" w:line="240" w:lineRule="auto"/>
    </w:pPr>
    <w:rPr>
      <w:rFonts w:ascii="Arial" w:hAnsi="Arial" w:cs="Arial"/>
      <w:color w:val="000000"/>
      <w:sz w:val="24"/>
      <w:szCs w:val="24"/>
    </w:rPr>
  </w:style>
  <w:style w:type="paragraph" w:customStyle="1" w:styleId="StyleHeading510ptBold">
    <w:name w:val="Style Heading 5 + 10 pt Bold"/>
    <w:basedOn w:val="Heading5"/>
    <w:rsid w:val="007C30CC"/>
    <w:rPr>
      <w:b/>
      <w:bCs/>
      <w:sz w:val="20"/>
    </w:rPr>
  </w:style>
  <w:style w:type="paragraph" w:styleId="CommentSubject">
    <w:name w:val="annotation subject"/>
    <w:basedOn w:val="CommentText"/>
    <w:next w:val="CommentText"/>
    <w:link w:val="CommentSubjectChar"/>
    <w:uiPriority w:val="99"/>
    <w:semiHidden/>
    <w:unhideWhenUsed/>
    <w:rsid w:val="009450FE"/>
    <w:pPr>
      <w:spacing w:after="160"/>
    </w:pPr>
    <w:rPr>
      <w:rFonts w:eastAsia="Times New Roman" w:cs="Arial"/>
      <w:b/>
      <w:bCs/>
      <w:color w:val="5F5F5F"/>
      <w:lang w:eastAsia="en-GB"/>
    </w:rPr>
  </w:style>
  <w:style w:type="character" w:customStyle="1" w:styleId="CommentSubjectChar">
    <w:name w:val="Comment Subject Char"/>
    <w:basedOn w:val="CommentTextChar"/>
    <w:link w:val="CommentSubject"/>
    <w:uiPriority w:val="99"/>
    <w:semiHidden/>
    <w:rsid w:val="009450FE"/>
    <w:rPr>
      <w:rFonts w:ascii="Arial" w:eastAsia="Times New Roman" w:hAnsi="Arial" w:cs="Arial"/>
      <w:b/>
      <w:bCs/>
      <w:color w:val="5F5F5F"/>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739198">
      <w:bodyDiv w:val="1"/>
      <w:marLeft w:val="0"/>
      <w:marRight w:val="0"/>
      <w:marTop w:val="0"/>
      <w:marBottom w:val="0"/>
      <w:divBdr>
        <w:top w:val="none" w:sz="0" w:space="0" w:color="auto"/>
        <w:left w:val="none" w:sz="0" w:space="0" w:color="auto"/>
        <w:bottom w:val="none" w:sz="0" w:space="0" w:color="auto"/>
        <w:right w:val="none" w:sz="0" w:space="0" w:color="auto"/>
      </w:divBdr>
    </w:div>
    <w:div w:id="737554052">
      <w:bodyDiv w:val="1"/>
      <w:marLeft w:val="0"/>
      <w:marRight w:val="0"/>
      <w:marTop w:val="0"/>
      <w:marBottom w:val="0"/>
      <w:divBdr>
        <w:top w:val="none" w:sz="0" w:space="0" w:color="auto"/>
        <w:left w:val="none" w:sz="0" w:space="0" w:color="auto"/>
        <w:bottom w:val="none" w:sz="0" w:space="0" w:color="auto"/>
        <w:right w:val="none" w:sz="0" w:space="0" w:color="auto"/>
      </w:divBdr>
      <w:divsChild>
        <w:div w:id="177621489">
          <w:marLeft w:val="-225"/>
          <w:marRight w:val="-225"/>
          <w:marTop w:val="0"/>
          <w:marBottom w:val="0"/>
          <w:divBdr>
            <w:top w:val="none" w:sz="0" w:space="0" w:color="auto"/>
            <w:left w:val="none" w:sz="0" w:space="0" w:color="auto"/>
            <w:bottom w:val="none" w:sz="0" w:space="0" w:color="auto"/>
            <w:right w:val="none" w:sz="0" w:space="0" w:color="auto"/>
          </w:divBdr>
          <w:divsChild>
            <w:div w:id="374669512">
              <w:marLeft w:val="0"/>
              <w:marRight w:val="0"/>
              <w:marTop w:val="0"/>
              <w:marBottom w:val="0"/>
              <w:divBdr>
                <w:top w:val="none" w:sz="0" w:space="0" w:color="auto"/>
                <w:left w:val="none" w:sz="0" w:space="0" w:color="auto"/>
                <w:bottom w:val="none" w:sz="0" w:space="0" w:color="auto"/>
                <w:right w:val="none" w:sz="0" w:space="0" w:color="auto"/>
              </w:divBdr>
              <w:divsChild>
                <w:div w:id="14204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074636">
          <w:marLeft w:val="-225"/>
          <w:marRight w:val="-225"/>
          <w:marTop w:val="0"/>
          <w:marBottom w:val="0"/>
          <w:divBdr>
            <w:top w:val="none" w:sz="0" w:space="0" w:color="auto"/>
            <w:left w:val="none" w:sz="0" w:space="0" w:color="auto"/>
            <w:bottom w:val="none" w:sz="0" w:space="0" w:color="auto"/>
            <w:right w:val="none" w:sz="0" w:space="0" w:color="auto"/>
          </w:divBdr>
          <w:divsChild>
            <w:div w:id="1220360771">
              <w:marLeft w:val="0"/>
              <w:marRight w:val="0"/>
              <w:marTop w:val="0"/>
              <w:marBottom w:val="0"/>
              <w:divBdr>
                <w:top w:val="none" w:sz="0" w:space="0" w:color="auto"/>
                <w:left w:val="none" w:sz="0" w:space="0" w:color="auto"/>
                <w:bottom w:val="none" w:sz="0" w:space="0" w:color="auto"/>
                <w:right w:val="none" w:sz="0" w:space="0" w:color="auto"/>
              </w:divBdr>
              <w:divsChild>
                <w:div w:id="1446196189">
                  <w:marLeft w:val="0"/>
                  <w:marRight w:val="0"/>
                  <w:marTop w:val="0"/>
                  <w:marBottom w:val="0"/>
                  <w:divBdr>
                    <w:top w:val="none" w:sz="0" w:space="0" w:color="auto"/>
                    <w:left w:val="none" w:sz="0" w:space="0" w:color="auto"/>
                    <w:bottom w:val="none" w:sz="0" w:space="0" w:color="auto"/>
                    <w:right w:val="none" w:sz="0" w:space="0" w:color="auto"/>
                  </w:divBdr>
                  <w:divsChild>
                    <w:div w:id="731002512">
                      <w:marLeft w:val="0"/>
                      <w:marRight w:val="0"/>
                      <w:marTop w:val="0"/>
                      <w:marBottom w:val="0"/>
                      <w:divBdr>
                        <w:top w:val="none" w:sz="0" w:space="0" w:color="auto"/>
                        <w:left w:val="none" w:sz="0" w:space="0" w:color="auto"/>
                        <w:bottom w:val="none" w:sz="0" w:space="0" w:color="auto"/>
                        <w:right w:val="none" w:sz="0" w:space="0" w:color="auto"/>
                      </w:divBdr>
                      <w:divsChild>
                        <w:div w:id="1534266930">
                          <w:marLeft w:val="-225"/>
                          <w:marRight w:val="-225"/>
                          <w:marTop w:val="0"/>
                          <w:marBottom w:val="360"/>
                          <w:divBdr>
                            <w:top w:val="none" w:sz="0" w:space="0" w:color="auto"/>
                            <w:left w:val="none" w:sz="0" w:space="0" w:color="auto"/>
                            <w:bottom w:val="none" w:sz="0" w:space="0" w:color="auto"/>
                            <w:right w:val="none" w:sz="0" w:space="0" w:color="auto"/>
                          </w:divBdr>
                          <w:divsChild>
                            <w:div w:id="86240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661821">
      <w:bodyDiv w:val="1"/>
      <w:marLeft w:val="0"/>
      <w:marRight w:val="0"/>
      <w:marTop w:val="0"/>
      <w:marBottom w:val="0"/>
      <w:divBdr>
        <w:top w:val="none" w:sz="0" w:space="0" w:color="auto"/>
        <w:left w:val="none" w:sz="0" w:space="0" w:color="auto"/>
        <w:bottom w:val="none" w:sz="0" w:space="0" w:color="auto"/>
        <w:right w:val="none" w:sz="0" w:space="0" w:color="auto"/>
      </w:divBdr>
    </w:div>
    <w:div w:id="1538352046">
      <w:bodyDiv w:val="1"/>
      <w:marLeft w:val="0"/>
      <w:marRight w:val="0"/>
      <w:marTop w:val="0"/>
      <w:marBottom w:val="0"/>
      <w:divBdr>
        <w:top w:val="none" w:sz="0" w:space="0" w:color="auto"/>
        <w:left w:val="none" w:sz="0" w:space="0" w:color="auto"/>
        <w:bottom w:val="none" w:sz="0" w:space="0" w:color="auto"/>
        <w:right w:val="none" w:sz="0" w:space="0" w:color="auto"/>
      </w:divBdr>
      <w:divsChild>
        <w:div w:id="701248492">
          <w:marLeft w:val="0"/>
          <w:marRight w:val="0"/>
          <w:marTop w:val="0"/>
          <w:marBottom w:val="0"/>
          <w:divBdr>
            <w:top w:val="none" w:sz="0" w:space="0" w:color="auto"/>
            <w:left w:val="none" w:sz="0" w:space="0" w:color="auto"/>
            <w:bottom w:val="none" w:sz="0" w:space="0" w:color="auto"/>
            <w:right w:val="none" w:sz="0" w:space="0" w:color="auto"/>
          </w:divBdr>
          <w:divsChild>
            <w:div w:id="1865172277">
              <w:marLeft w:val="-225"/>
              <w:marRight w:val="-225"/>
              <w:marTop w:val="0"/>
              <w:marBottom w:val="0"/>
              <w:divBdr>
                <w:top w:val="none" w:sz="0" w:space="0" w:color="auto"/>
                <w:left w:val="none" w:sz="0" w:space="0" w:color="auto"/>
                <w:bottom w:val="none" w:sz="0" w:space="0" w:color="auto"/>
                <w:right w:val="none" w:sz="0" w:space="0" w:color="auto"/>
              </w:divBdr>
              <w:divsChild>
                <w:div w:id="1056392189">
                  <w:marLeft w:val="0"/>
                  <w:marRight w:val="0"/>
                  <w:marTop w:val="0"/>
                  <w:marBottom w:val="0"/>
                  <w:divBdr>
                    <w:top w:val="none" w:sz="0" w:space="0" w:color="auto"/>
                    <w:left w:val="none" w:sz="0" w:space="0" w:color="auto"/>
                    <w:bottom w:val="none" w:sz="0" w:space="0" w:color="auto"/>
                    <w:right w:val="none" w:sz="0" w:space="0" w:color="auto"/>
                  </w:divBdr>
                  <w:divsChild>
                    <w:div w:id="465200577">
                      <w:marLeft w:val="-225"/>
                      <w:marRight w:val="-225"/>
                      <w:marTop w:val="0"/>
                      <w:marBottom w:val="0"/>
                      <w:divBdr>
                        <w:top w:val="none" w:sz="0" w:space="0" w:color="auto"/>
                        <w:left w:val="none" w:sz="0" w:space="0" w:color="auto"/>
                        <w:bottom w:val="none" w:sz="0" w:space="0" w:color="auto"/>
                        <w:right w:val="none" w:sz="0" w:space="0" w:color="auto"/>
                      </w:divBdr>
                      <w:divsChild>
                        <w:div w:id="1403530390">
                          <w:marLeft w:val="0"/>
                          <w:marRight w:val="0"/>
                          <w:marTop w:val="0"/>
                          <w:marBottom w:val="0"/>
                          <w:divBdr>
                            <w:top w:val="none" w:sz="0" w:space="0" w:color="auto"/>
                            <w:left w:val="none" w:sz="0" w:space="0" w:color="auto"/>
                            <w:bottom w:val="none" w:sz="0" w:space="0" w:color="auto"/>
                            <w:right w:val="none" w:sz="0" w:space="0" w:color="auto"/>
                          </w:divBdr>
                          <w:divsChild>
                            <w:div w:id="219099518">
                              <w:marLeft w:val="0"/>
                              <w:marRight w:val="0"/>
                              <w:marTop w:val="0"/>
                              <w:marBottom w:val="96"/>
                              <w:divBdr>
                                <w:top w:val="none" w:sz="0" w:space="0" w:color="auto"/>
                                <w:left w:val="none" w:sz="0" w:space="0" w:color="auto"/>
                                <w:bottom w:val="none" w:sz="0" w:space="0" w:color="auto"/>
                                <w:right w:val="none" w:sz="0" w:space="0" w:color="auto"/>
                              </w:divBdr>
                            </w:div>
                          </w:divsChild>
                        </w:div>
                      </w:divsChild>
                    </w:div>
                  </w:divsChild>
                </w:div>
              </w:divsChild>
            </w:div>
          </w:divsChild>
        </w:div>
        <w:div w:id="2054303876">
          <w:marLeft w:val="-225"/>
          <w:marRight w:val="-225"/>
          <w:marTop w:val="0"/>
          <w:marBottom w:val="0"/>
          <w:divBdr>
            <w:top w:val="none" w:sz="0" w:space="0" w:color="auto"/>
            <w:left w:val="none" w:sz="0" w:space="0" w:color="auto"/>
            <w:bottom w:val="none" w:sz="0" w:space="0" w:color="auto"/>
            <w:right w:val="none" w:sz="0" w:space="0" w:color="auto"/>
          </w:divBdr>
        </w:div>
      </w:divsChild>
    </w:div>
    <w:div w:id="206879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AHDB_01">
  <a:themeElements>
    <a:clrScheme name="AHDB 3">
      <a:dk1>
        <a:srgbClr val="0082CA"/>
      </a:dk1>
      <a:lt1>
        <a:srgbClr val="FFFFFF"/>
      </a:lt1>
      <a:dk2>
        <a:srgbClr val="95C11F"/>
      </a:dk2>
      <a:lt2>
        <a:srgbClr val="D1D800"/>
      </a:lt2>
      <a:accent1>
        <a:srgbClr val="0082CA"/>
      </a:accent1>
      <a:accent2>
        <a:srgbClr val="95C11F"/>
      </a:accent2>
      <a:accent3>
        <a:srgbClr val="D1D800"/>
      </a:accent3>
      <a:accent4>
        <a:srgbClr val="1F4451"/>
      </a:accent4>
      <a:accent5>
        <a:srgbClr val="C35112"/>
      </a:accent5>
      <a:accent6>
        <a:srgbClr val="93AEB9"/>
      </a:accent6>
      <a:hlink>
        <a:srgbClr val="96896C"/>
      </a:hlink>
      <a:folHlink>
        <a:srgbClr val="9B410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HDB_01" id="{1E926E2A-6481-8440-A874-E9993B5C012D}" vid="{7287876F-19B3-4149-947D-8644AB85CF6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63D4F6106A9BA4BA4E1890FC88ED504" ma:contentTypeVersion="3" ma:contentTypeDescription="Create a new document." ma:contentTypeScope="" ma:versionID="5f1ca39a609ab3a7ce09b9559bd80f3a">
  <xsd:schema xmlns:xsd="http://www.w3.org/2001/XMLSchema" xmlns:xs="http://www.w3.org/2001/XMLSchema" xmlns:p="http://schemas.microsoft.com/office/2006/metadata/properties" xmlns:ns2="17d58d3a-bfaa-4841-9c00-a9ab77d7356c" targetNamespace="http://schemas.microsoft.com/office/2006/metadata/properties" ma:root="true" ma:fieldsID="9f52efa1a90f0ec4737eb6582172bcbb" ns2:_="">
    <xsd:import namespace="17d58d3a-bfaa-4841-9c00-a9ab77d7356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58d3a-bfaa-4841-9c00-a9ab77d735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94D250-604E-424C-A25D-3FD6256CC49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623BE04-2B58-4562-B691-7E63089330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d58d3a-bfaa-4841-9c00-a9ab77d735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993D26-8EBC-43EE-AC33-2324F3939CE1}">
  <ds:schemaRefs>
    <ds:schemaRef ds:uri="http://schemas.microsoft.com/sharepoint/v3/contenttype/forms"/>
  </ds:schemaRefs>
</ds:datastoreItem>
</file>

<file path=docMetadata/LabelInfo.xml><?xml version="1.0" encoding="utf-8"?>
<clbl:labelList xmlns:clbl="http://schemas.microsoft.com/office/2020/mipLabelMetadata">
  <clbl:label id="{a12ce54b-3d3d-4346-95ef-ff13ca5dd47d}" enabled="0" method="" siteId="{a12ce54b-3d3d-4346-95ef-ff13ca5dd47d}" removed="1"/>
</clbl:labelList>
</file>

<file path=docProps/app.xml><?xml version="1.0" encoding="utf-8"?>
<Properties xmlns="http://schemas.openxmlformats.org/officeDocument/2006/extended-properties" xmlns:vt="http://schemas.openxmlformats.org/officeDocument/2006/docPropsVTypes">
  <Template>Normal.dotm</Template>
  <TotalTime>566</TotalTime>
  <Pages>16</Pages>
  <Words>3706</Words>
  <Characters>19215</Characters>
  <Application>Microsoft Office Word</Application>
  <DocSecurity>8</DocSecurity>
  <Lines>1057</Lines>
  <Paragraphs>780</Paragraphs>
  <ScaleCrop>false</ScaleCrop>
  <HeadingPairs>
    <vt:vector size="2" baseType="variant">
      <vt:variant>
        <vt:lpstr>Title</vt:lpstr>
      </vt:variant>
      <vt:variant>
        <vt:i4>1</vt:i4>
      </vt:variant>
    </vt:vector>
  </HeadingPairs>
  <TitlesOfParts>
    <vt:vector size="1" baseType="lpstr">
      <vt:lpstr/>
    </vt:vector>
  </TitlesOfParts>
  <Company>AHDB</Company>
  <LinksUpToDate>false</LinksUpToDate>
  <CharactersWithSpaces>22254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 201 Cereal Fungicide Protocol GB</dc:title>
  <dc:subject/>
  <dc:creator>Louise Alford</dc:creator>
  <cp:keywords/>
  <dc:description/>
  <cp:lastModifiedBy>Will Browne</cp:lastModifiedBy>
  <cp:revision>87</cp:revision>
  <cp:lastPrinted>2023-07-12T13:55:00Z</cp:lastPrinted>
  <dcterms:created xsi:type="dcterms:W3CDTF">2026-02-25T16:19:00Z</dcterms:created>
  <dcterms:modified xsi:type="dcterms:W3CDTF">2026-03-31T07:59:00Z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0x010100463D4F6106A9BA4BA4E1890FC88ED504</vt:lpwstr>
  </property>
  <property fmtid="{D5CDD505-2E9C-101B-9397-08002B2CF9AE}" pid="3" name="Order">
    <vt:r8>570700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ahdbContentType">
    <vt:lpwstr/>
  </property>
  <property fmtid="{D5CDD505-2E9C-101B-9397-08002B2CF9AE}" pid="11" name="MediaServiceImageTags">
    <vt:lpwstr/>
  </property>
  <property fmtid="{D5CDD505-2E9C-101B-9397-08002B2CF9AE}" pid="12" name="ahdbTopic">
    <vt:lpwstr/>
  </property>
  <property fmtid="{D5CDD505-2E9C-101B-9397-08002B2CF9AE}" pid="13" name="ahdbFunction">
    <vt:lpwstr/>
  </property>
  <property fmtid="{D5CDD505-2E9C-101B-9397-08002B2CF9AE}" pid="14" name="ahdbBrand">
    <vt:lpwstr/>
  </property>
  <property fmtid="{D5CDD505-2E9C-101B-9397-08002B2CF9AE}" pid="15" name="ahdbSectorClassification">
    <vt:lpwstr/>
  </property>
</Properties>
</file>